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DE" w:rsidRPr="001D0427" w:rsidRDefault="0037037C" w:rsidP="00C02C9E">
      <w:pPr>
        <w:jc w:val="center"/>
        <w:rPr>
          <w:b/>
          <w:sz w:val="32"/>
          <w:szCs w:val="32"/>
          <w:lang w:val="en-US"/>
        </w:rPr>
      </w:pPr>
      <w:r w:rsidRPr="00A200E7">
        <w:rPr>
          <w:b/>
          <w:sz w:val="32"/>
          <w:szCs w:val="32"/>
          <w:lang w:val="en-US"/>
        </w:rPr>
        <w:t xml:space="preserve">Start </w:t>
      </w:r>
      <w:proofErr w:type="spellStart"/>
      <w:r w:rsidRPr="00A200E7">
        <w:rPr>
          <w:b/>
          <w:sz w:val="32"/>
          <w:szCs w:val="32"/>
          <w:lang w:val="en-US"/>
        </w:rPr>
        <w:t>Italian</w:t>
      </w:r>
      <w:r w:rsidR="00A200E7">
        <w:rPr>
          <w:b/>
          <w:sz w:val="32"/>
          <w:szCs w:val="32"/>
          <w:lang w:val="en-US"/>
        </w:rPr>
        <w:t>a</w:t>
      </w:r>
      <w:proofErr w:type="spellEnd"/>
      <w:r w:rsidRPr="00A200E7">
        <w:rPr>
          <w:b/>
          <w:sz w:val="32"/>
          <w:szCs w:val="32"/>
          <w:lang w:val="en-US"/>
        </w:rPr>
        <w:t xml:space="preserve"> Probe</w:t>
      </w:r>
      <w:r w:rsidR="001E11E3" w:rsidRPr="0041448A">
        <w:rPr>
          <w:b/>
          <w:sz w:val="32"/>
          <w:szCs w:val="32"/>
          <w:lang w:val="en-US"/>
        </w:rPr>
        <w:t xml:space="preserve"> (</w:t>
      </w:r>
      <w:r w:rsidR="001E11E3">
        <w:rPr>
          <w:b/>
          <w:sz w:val="32"/>
          <w:szCs w:val="32"/>
        </w:rPr>
        <w:t>Уровнемер</w:t>
      </w:r>
      <w:r w:rsidR="001E11E3" w:rsidRPr="0041448A">
        <w:rPr>
          <w:b/>
          <w:sz w:val="32"/>
          <w:szCs w:val="32"/>
          <w:lang w:val="en-US"/>
        </w:rPr>
        <w:t xml:space="preserve"> </w:t>
      </w:r>
      <w:r w:rsidR="001E11E3" w:rsidRPr="00A200E7">
        <w:rPr>
          <w:b/>
          <w:sz w:val="32"/>
          <w:szCs w:val="32"/>
          <w:lang w:val="en-US"/>
        </w:rPr>
        <w:t xml:space="preserve">Start </w:t>
      </w:r>
      <w:proofErr w:type="spellStart"/>
      <w:r w:rsidR="001E11E3" w:rsidRPr="00A200E7">
        <w:rPr>
          <w:b/>
          <w:sz w:val="32"/>
          <w:szCs w:val="32"/>
          <w:lang w:val="en-US"/>
        </w:rPr>
        <w:t>Italian</w:t>
      </w:r>
      <w:r w:rsidR="001E11E3">
        <w:rPr>
          <w:b/>
          <w:sz w:val="32"/>
          <w:szCs w:val="32"/>
          <w:lang w:val="en-US"/>
        </w:rPr>
        <w:t>a</w:t>
      </w:r>
      <w:proofErr w:type="spellEnd"/>
      <w:r w:rsidR="001E11E3" w:rsidRPr="0041448A">
        <w:rPr>
          <w:b/>
          <w:sz w:val="32"/>
          <w:szCs w:val="32"/>
          <w:lang w:val="en-US"/>
        </w:rPr>
        <w:t>)</w:t>
      </w: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eastAsia="ru-RU"/>
        </w:rPr>
        <w:id w:val="28031141"/>
        <w:docPartObj>
          <w:docPartGallery w:val="Table of Contents"/>
          <w:docPartUnique/>
        </w:docPartObj>
      </w:sdtPr>
      <w:sdtContent>
        <w:p w:rsidR="003D5898" w:rsidRDefault="003D5898">
          <w:pPr>
            <w:pStyle w:val="a4"/>
          </w:pPr>
          <w:r>
            <w:t>Оглавление</w:t>
          </w:r>
        </w:p>
        <w:p w:rsidR="00F13CE6" w:rsidRDefault="00D80097">
          <w:pPr>
            <w:pStyle w:val="11"/>
            <w:tabs>
              <w:tab w:val="left" w:pos="44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3D5898">
            <w:instrText xml:space="preserve"> TOC \o "1-3" \h \z \u </w:instrText>
          </w:r>
          <w:r>
            <w:fldChar w:fldCharType="separate"/>
          </w:r>
          <w:hyperlink w:anchor="_Toc488330378" w:history="1">
            <w:r w:rsidR="00F13CE6" w:rsidRPr="00B33A4A">
              <w:rPr>
                <w:rStyle w:val="a5"/>
                <w:noProof/>
              </w:rPr>
              <w:t>1.</w:t>
            </w:r>
            <w:r w:rsidR="00F13C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13CE6" w:rsidRPr="00B33A4A">
              <w:rPr>
                <w:rStyle w:val="a5"/>
                <w:noProof/>
              </w:rPr>
              <w:t>Общие положения</w:t>
            </w:r>
            <w:r w:rsidR="00F13CE6">
              <w:rPr>
                <w:noProof/>
                <w:webHidden/>
              </w:rPr>
              <w:tab/>
            </w:r>
            <w:r w:rsidR="00F13CE6">
              <w:rPr>
                <w:noProof/>
                <w:webHidden/>
              </w:rPr>
              <w:fldChar w:fldCharType="begin"/>
            </w:r>
            <w:r w:rsidR="00F13CE6">
              <w:rPr>
                <w:noProof/>
                <w:webHidden/>
              </w:rPr>
              <w:instrText xml:space="preserve"> PAGEREF _Toc488330378 \h </w:instrText>
            </w:r>
            <w:r w:rsidR="00F13CE6">
              <w:rPr>
                <w:noProof/>
                <w:webHidden/>
              </w:rPr>
            </w:r>
            <w:r w:rsidR="00F13CE6">
              <w:rPr>
                <w:noProof/>
                <w:webHidden/>
              </w:rPr>
              <w:fldChar w:fldCharType="separate"/>
            </w:r>
            <w:r w:rsidR="00F13CE6">
              <w:rPr>
                <w:noProof/>
                <w:webHidden/>
              </w:rPr>
              <w:t>1</w:t>
            </w:r>
            <w:r w:rsidR="00F13CE6"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21"/>
            <w:tabs>
              <w:tab w:val="left" w:pos="88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79" w:history="1">
            <w:r w:rsidRPr="00B33A4A">
              <w:rPr>
                <w:rStyle w:val="a5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33A4A">
              <w:rPr>
                <w:rStyle w:val="a5"/>
                <w:noProof/>
              </w:rPr>
              <w:t>Внешний вид и описание зонда модели XMT-SI-485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21"/>
            <w:tabs>
              <w:tab w:val="left" w:pos="88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0" w:history="1">
            <w:r w:rsidRPr="00B33A4A">
              <w:rPr>
                <w:rStyle w:val="a5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33A4A">
              <w:rPr>
                <w:rStyle w:val="a5"/>
                <w:noProof/>
              </w:rPr>
              <w:t>Внешний вид и описание зонда модели XMT-SI-RF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11"/>
            <w:tabs>
              <w:tab w:val="left" w:pos="44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1" w:history="1">
            <w:r w:rsidRPr="00B33A4A">
              <w:rPr>
                <w:rStyle w:val="a5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33A4A">
              <w:rPr>
                <w:rStyle w:val="a5"/>
                <w:noProof/>
              </w:rPr>
              <w:t>Электрическое подключение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11"/>
            <w:tabs>
              <w:tab w:val="left" w:pos="44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2" w:history="1">
            <w:r w:rsidRPr="00B33A4A">
              <w:rPr>
                <w:rStyle w:val="a5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33A4A">
              <w:rPr>
                <w:rStyle w:val="a5"/>
                <w:noProof/>
              </w:rPr>
              <w:t>Программирование DIP-переключателя S1 модели XMT-SI-485: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11"/>
            <w:tabs>
              <w:tab w:val="left" w:pos="44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3" w:history="1">
            <w:r w:rsidRPr="00B33A4A">
              <w:rPr>
                <w:rStyle w:val="a5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33A4A">
              <w:rPr>
                <w:rStyle w:val="a5"/>
                <w:noProof/>
              </w:rPr>
              <w:t>Программирование DIP-переключателя S1 модели XMT-SI-RF: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21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4" w:history="1">
            <w:r w:rsidRPr="00B33A4A">
              <w:rPr>
                <w:rStyle w:val="a5"/>
                <w:noProof/>
              </w:rPr>
              <w:t>4.1. При включении питания беспроводного зонда XMT-SI-RF необходимо: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11"/>
            <w:tabs>
              <w:tab w:val="left" w:pos="44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5" w:history="1">
            <w:r w:rsidRPr="00B33A4A">
              <w:rPr>
                <w:rStyle w:val="a5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33A4A">
              <w:rPr>
                <w:rStyle w:val="a5"/>
                <w:noProof/>
              </w:rPr>
              <w:t>Логгирование работы зонда и разбор логов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11"/>
            <w:tabs>
              <w:tab w:val="left" w:pos="44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6" w:history="1">
            <w:r w:rsidRPr="00B33A4A">
              <w:rPr>
                <w:rStyle w:val="a5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33A4A">
              <w:rPr>
                <w:rStyle w:val="a5"/>
                <w:noProof/>
              </w:rPr>
              <w:t>Как диагностировать зонд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21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7" w:history="1">
            <w:r w:rsidRPr="00B33A4A">
              <w:rPr>
                <w:rStyle w:val="a5"/>
                <w:noProof/>
              </w:rPr>
              <w:t>6.1 Чтение версии прошивки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21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8" w:history="1">
            <w:r w:rsidRPr="00B33A4A">
              <w:rPr>
                <w:rStyle w:val="a5"/>
                <w:noProof/>
              </w:rPr>
              <w:t>6.2 Чтение измерений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21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89" w:history="1">
            <w:r w:rsidRPr="00B33A4A">
              <w:rPr>
                <w:rStyle w:val="a5"/>
                <w:noProof/>
              </w:rPr>
              <w:t>6.3 Коррекция параметров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21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90" w:history="1">
            <w:r w:rsidRPr="00B33A4A">
              <w:rPr>
                <w:rStyle w:val="a5"/>
                <w:noProof/>
              </w:rPr>
              <w:t>6.4 Диагностическое чтение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CE6" w:rsidRDefault="00F13CE6">
          <w:pPr>
            <w:pStyle w:val="11"/>
            <w:tabs>
              <w:tab w:val="left" w:pos="440"/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8330391" w:history="1">
            <w:r w:rsidRPr="00B33A4A">
              <w:rPr>
                <w:rStyle w:val="a5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33A4A">
              <w:rPr>
                <w:rStyle w:val="a5"/>
                <w:noProof/>
              </w:rPr>
              <w:t>Что сделано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_Toc488330391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5898" w:rsidRDefault="00D80097">
          <w:r>
            <w:fldChar w:fldCharType="end"/>
          </w:r>
        </w:p>
      </w:sdtContent>
    </w:sdt>
    <w:p w:rsidR="00B9506B" w:rsidRDefault="00B9506B" w:rsidP="00B9506B">
      <w:pPr>
        <w:pStyle w:val="1"/>
        <w:numPr>
          <w:ilvl w:val="0"/>
          <w:numId w:val="3"/>
        </w:numPr>
        <w:jc w:val="center"/>
      </w:pPr>
      <w:bookmarkStart w:id="0" w:name="_Toc485047308"/>
      <w:bookmarkStart w:id="1" w:name="_Toc488330378"/>
      <w:r>
        <w:t>Общие положения</w:t>
      </w:r>
      <w:bookmarkEnd w:id="0"/>
      <w:bookmarkEnd w:id="1"/>
    </w:p>
    <w:p w:rsidR="00B9506B" w:rsidRPr="00B9506B" w:rsidRDefault="00B9506B" w:rsidP="00B9506B"/>
    <w:p w:rsidR="00A200E7" w:rsidRPr="00B9506B" w:rsidRDefault="00A200E7" w:rsidP="00A977C9">
      <w:pPr>
        <w:ind w:firstLine="708"/>
        <w:jc w:val="both"/>
        <w:rPr>
          <w:sz w:val="28"/>
          <w:szCs w:val="28"/>
        </w:rPr>
      </w:pPr>
      <w:r w:rsidRPr="00B9506B">
        <w:rPr>
          <w:sz w:val="28"/>
          <w:szCs w:val="28"/>
        </w:rPr>
        <w:t>«</w:t>
      </w:r>
      <w:r w:rsidRPr="00A200E7">
        <w:rPr>
          <w:sz w:val="28"/>
          <w:szCs w:val="28"/>
          <w:lang w:val="en-US"/>
        </w:rPr>
        <w:t>start</w:t>
      </w:r>
      <w:r w:rsidRPr="00B9506B">
        <w:rPr>
          <w:sz w:val="28"/>
          <w:szCs w:val="28"/>
        </w:rPr>
        <w:t xml:space="preserve"> </w:t>
      </w:r>
      <w:proofErr w:type="spellStart"/>
      <w:r w:rsidRPr="00A200E7">
        <w:rPr>
          <w:sz w:val="28"/>
          <w:szCs w:val="28"/>
          <w:lang w:val="en-US"/>
        </w:rPr>
        <w:t>italiana</w:t>
      </w:r>
      <w:proofErr w:type="spellEnd"/>
      <w:r w:rsidRPr="00B9506B">
        <w:rPr>
          <w:sz w:val="28"/>
          <w:szCs w:val="28"/>
        </w:rPr>
        <w:t>_</w:t>
      </w:r>
      <w:r w:rsidRPr="00A200E7">
        <w:rPr>
          <w:sz w:val="28"/>
          <w:szCs w:val="28"/>
          <w:lang w:val="en-US"/>
        </w:rPr>
        <w:t>INSTALLATION</w:t>
      </w:r>
      <w:r w:rsidRPr="00B9506B">
        <w:rPr>
          <w:sz w:val="28"/>
          <w:szCs w:val="28"/>
        </w:rPr>
        <w:t>_</w:t>
      </w:r>
      <w:r w:rsidRPr="00A200E7">
        <w:rPr>
          <w:sz w:val="28"/>
          <w:szCs w:val="28"/>
          <w:lang w:val="en-US"/>
        </w:rPr>
        <w:t>MANUAL</w:t>
      </w:r>
      <w:r w:rsidRPr="00B9506B">
        <w:rPr>
          <w:sz w:val="28"/>
          <w:szCs w:val="28"/>
        </w:rPr>
        <w:t>.</w:t>
      </w:r>
      <w:proofErr w:type="spellStart"/>
      <w:r w:rsidRPr="00A200E7">
        <w:rPr>
          <w:sz w:val="28"/>
          <w:szCs w:val="28"/>
          <w:lang w:val="en-US"/>
        </w:rPr>
        <w:t>pdf</w:t>
      </w:r>
      <w:proofErr w:type="spellEnd"/>
      <w:r w:rsidRPr="00B9506B">
        <w:rPr>
          <w:sz w:val="28"/>
          <w:szCs w:val="28"/>
        </w:rPr>
        <w:t xml:space="preserve">» - </w:t>
      </w:r>
      <w:r>
        <w:rPr>
          <w:sz w:val="28"/>
          <w:szCs w:val="28"/>
        </w:rPr>
        <w:t>руководство</w:t>
      </w:r>
      <w:r w:rsidRPr="00B9506B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B9506B">
        <w:rPr>
          <w:sz w:val="28"/>
          <w:szCs w:val="28"/>
        </w:rPr>
        <w:t xml:space="preserve"> </w:t>
      </w:r>
      <w:r w:rsidR="00F95027">
        <w:rPr>
          <w:sz w:val="28"/>
          <w:szCs w:val="28"/>
        </w:rPr>
        <w:t>подключению</w:t>
      </w:r>
      <w:r w:rsidR="00F95027" w:rsidRPr="00B9506B">
        <w:rPr>
          <w:sz w:val="28"/>
          <w:szCs w:val="28"/>
        </w:rPr>
        <w:t xml:space="preserve"> </w:t>
      </w:r>
      <w:r w:rsidR="00F95027">
        <w:rPr>
          <w:sz w:val="28"/>
          <w:szCs w:val="28"/>
        </w:rPr>
        <w:t>и</w:t>
      </w:r>
      <w:r w:rsidR="00F95027" w:rsidRPr="00B9506B">
        <w:rPr>
          <w:sz w:val="28"/>
          <w:szCs w:val="28"/>
        </w:rPr>
        <w:t xml:space="preserve"> </w:t>
      </w:r>
      <w:r w:rsidR="00F95027">
        <w:rPr>
          <w:sz w:val="28"/>
          <w:szCs w:val="28"/>
        </w:rPr>
        <w:t>установке</w:t>
      </w:r>
      <w:r w:rsidR="00F95027" w:rsidRPr="00B9506B">
        <w:rPr>
          <w:sz w:val="28"/>
          <w:szCs w:val="28"/>
        </w:rPr>
        <w:t xml:space="preserve"> </w:t>
      </w:r>
      <w:r>
        <w:rPr>
          <w:sz w:val="28"/>
          <w:szCs w:val="28"/>
        </w:rPr>
        <w:t>уровнемер</w:t>
      </w:r>
      <w:r w:rsidR="00F95027">
        <w:rPr>
          <w:sz w:val="28"/>
          <w:szCs w:val="28"/>
        </w:rPr>
        <w:t>а</w:t>
      </w:r>
      <w:r w:rsidRPr="00B9506B">
        <w:rPr>
          <w:sz w:val="28"/>
          <w:szCs w:val="28"/>
        </w:rPr>
        <w:t xml:space="preserve"> </w:t>
      </w:r>
      <w:r w:rsidR="00EC67FD">
        <w:rPr>
          <w:sz w:val="28"/>
          <w:szCs w:val="28"/>
        </w:rPr>
        <w:t xml:space="preserve">(далее «зонд») </w:t>
      </w:r>
      <w:r w:rsidRPr="00793059">
        <w:rPr>
          <w:sz w:val="28"/>
          <w:szCs w:val="28"/>
          <w:lang w:val="en-US"/>
        </w:rPr>
        <w:t>Start</w:t>
      </w:r>
      <w:r w:rsidRPr="00B9506B">
        <w:rPr>
          <w:sz w:val="28"/>
          <w:szCs w:val="28"/>
        </w:rPr>
        <w:t xml:space="preserve"> </w:t>
      </w:r>
      <w:proofErr w:type="spellStart"/>
      <w:r w:rsidRPr="00793059">
        <w:rPr>
          <w:sz w:val="28"/>
          <w:szCs w:val="28"/>
          <w:lang w:val="en-US"/>
        </w:rPr>
        <w:t>Italiana</w:t>
      </w:r>
      <w:proofErr w:type="spellEnd"/>
      <w:r w:rsidR="00793059" w:rsidRPr="00B9506B">
        <w:rPr>
          <w:sz w:val="28"/>
          <w:szCs w:val="28"/>
        </w:rPr>
        <w:t xml:space="preserve"> </w:t>
      </w:r>
      <w:r w:rsidR="00793059">
        <w:rPr>
          <w:sz w:val="28"/>
          <w:szCs w:val="28"/>
        </w:rPr>
        <w:t>на</w:t>
      </w:r>
      <w:r w:rsidR="00793059" w:rsidRPr="00B9506B">
        <w:rPr>
          <w:sz w:val="28"/>
          <w:szCs w:val="28"/>
        </w:rPr>
        <w:t xml:space="preserve"> </w:t>
      </w:r>
      <w:r w:rsidR="00793059">
        <w:rPr>
          <w:sz w:val="28"/>
          <w:szCs w:val="28"/>
        </w:rPr>
        <w:t>английском</w:t>
      </w:r>
      <w:r w:rsidR="00793059" w:rsidRPr="00B9506B">
        <w:rPr>
          <w:sz w:val="28"/>
          <w:szCs w:val="28"/>
        </w:rPr>
        <w:t xml:space="preserve"> </w:t>
      </w:r>
      <w:r w:rsidR="00793059">
        <w:rPr>
          <w:sz w:val="28"/>
          <w:szCs w:val="28"/>
        </w:rPr>
        <w:t>языке</w:t>
      </w:r>
      <w:r w:rsidRPr="00B9506B">
        <w:rPr>
          <w:sz w:val="28"/>
          <w:szCs w:val="28"/>
        </w:rPr>
        <w:t>.</w:t>
      </w:r>
    </w:p>
    <w:p w:rsidR="00A977C9" w:rsidRDefault="00C02C9E" w:rsidP="00A977C9">
      <w:pPr>
        <w:ind w:firstLine="708"/>
        <w:jc w:val="both"/>
        <w:rPr>
          <w:sz w:val="28"/>
          <w:szCs w:val="28"/>
        </w:rPr>
      </w:pPr>
      <w:r w:rsidRPr="00A977C9">
        <w:rPr>
          <w:sz w:val="28"/>
          <w:szCs w:val="28"/>
        </w:rPr>
        <w:t>«</w:t>
      </w:r>
      <w:r w:rsidR="006C1B06" w:rsidRPr="006C1B06">
        <w:rPr>
          <w:sz w:val="28"/>
          <w:szCs w:val="28"/>
          <w:lang w:val="en-US"/>
        </w:rPr>
        <w:t>Safety</w:t>
      </w:r>
      <w:r w:rsidR="006C1B06" w:rsidRPr="006C1B06">
        <w:rPr>
          <w:sz w:val="28"/>
          <w:szCs w:val="28"/>
        </w:rPr>
        <w:t xml:space="preserve"> </w:t>
      </w:r>
      <w:r w:rsidR="006C1B06" w:rsidRPr="006C1B06">
        <w:rPr>
          <w:sz w:val="28"/>
          <w:szCs w:val="28"/>
          <w:lang w:val="en-US"/>
        </w:rPr>
        <w:t>instruction</w:t>
      </w:r>
      <w:r w:rsidR="006C1B06" w:rsidRPr="006C1B06">
        <w:rPr>
          <w:sz w:val="28"/>
          <w:szCs w:val="28"/>
        </w:rPr>
        <w:t xml:space="preserve"> </w:t>
      </w:r>
      <w:r w:rsidR="006C1B06" w:rsidRPr="006C1B06">
        <w:rPr>
          <w:sz w:val="28"/>
          <w:szCs w:val="28"/>
          <w:lang w:val="en-US"/>
        </w:rPr>
        <w:t>manual</w:t>
      </w:r>
      <w:r w:rsidR="006C1B06" w:rsidRPr="006C1B06">
        <w:rPr>
          <w:sz w:val="28"/>
          <w:szCs w:val="28"/>
        </w:rPr>
        <w:t xml:space="preserve"> </w:t>
      </w:r>
      <w:r w:rsidR="006C1B06" w:rsidRPr="006C1B06">
        <w:rPr>
          <w:sz w:val="28"/>
          <w:szCs w:val="28"/>
          <w:lang w:val="en-US"/>
        </w:rPr>
        <w:t>for</w:t>
      </w:r>
      <w:r w:rsidR="006C1B06" w:rsidRPr="006C1B06">
        <w:rPr>
          <w:sz w:val="28"/>
          <w:szCs w:val="28"/>
        </w:rPr>
        <w:t xml:space="preserve"> </w:t>
      </w:r>
      <w:r w:rsidR="006C1B06" w:rsidRPr="006C1B06">
        <w:rPr>
          <w:sz w:val="28"/>
          <w:szCs w:val="28"/>
          <w:lang w:val="en-US"/>
        </w:rPr>
        <w:t>BRA</w:t>
      </w:r>
      <w:r w:rsidR="006C1B06" w:rsidRPr="006C1B06">
        <w:rPr>
          <w:sz w:val="28"/>
          <w:szCs w:val="28"/>
        </w:rPr>
        <w:t>-</w:t>
      </w:r>
      <w:r w:rsidR="006C1B06" w:rsidRPr="006C1B06">
        <w:rPr>
          <w:sz w:val="28"/>
          <w:szCs w:val="28"/>
          <w:lang w:val="en-US"/>
        </w:rPr>
        <w:t>it</w:t>
      </w:r>
      <w:r w:rsidR="006C1B06" w:rsidRPr="006C1B06">
        <w:rPr>
          <w:sz w:val="28"/>
          <w:szCs w:val="28"/>
        </w:rPr>
        <w:t>.</w:t>
      </w:r>
      <w:proofErr w:type="spellStart"/>
      <w:r w:rsidR="006C1B06" w:rsidRPr="006C1B06">
        <w:rPr>
          <w:sz w:val="28"/>
          <w:szCs w:val="28"/>
          <w:lang w:val="en-US"/>
        </w:rPr>
        <w:t>pdf</w:t>
      </w:r>
      <w:proofErr w:type="spellEnd"/>
      <w:r w:rsidRPr="00A977C9">
        <w:rPr>
          <w:sz w:val="28"/>
          <w:szCs w:val="28"/>
        </w:rPr>
        <w:t xml:space="preserve">» - </w:t>
      </w:r>
      <w:r w:rsidRPr="0035369D">
        <w:rPr>
          <w:sz w:val="28"/>
          <w:szCs w:val="28"/>
        </w:rPr>
        <w:t>инструкция</w:t>
      </w:r>
      <w:r w:rsidRPr="00A977C9">
        <w:rPr>
          <w:sz w:val="28"/>
          <w:szCs w:val="28"/>
        </w:rPr>
        <w:t xml:space="preserve"> </w:t>
      </w:r>
      <w:r w:rsidRPr="0035369D">
        <w:rPr>
          <w:sz w:val="28"/>
          <w:szCs w:val="28"/>
        </w:rPr>
        <w:t>по</w:t>
      </w:r>
      <w:r w:rsidRPr="00A977C9">
        <w:rPr>
          <w:sz w:val="28"/>
          <w:szCs w:val="28"/>
        </w:rPr>
        <w:t xml:space="preserve"> </w:t>
      </w:r>
      <w:r w:rsidRPr="0035369D">
        <w:rPr>
          <w:sz w:val="28"/>
          <w:szCs w:val="28"/>
        </w:rPr>
        <w:t>подключению</w:t>
      </w:r>
      <w:r w:rsidRPr="00A977C9">
        <w:rPr>
          <w:sz w:val="28"/>
          <w:szCs w:val="28"/>
        </w:rPr>
        <w:t xml:space="preserve"> </w:t>
      </w:r>
      <w:proofErr w:type="spellStart"/>
      <w:r w:rsidR="006A7623" w:rsidRPr="0035369D">
        <w:rPr>
          <w:sz w:val="28"/>
          <w:szCs w:val="28"/>
        </w:rPr>
        <w:t>искро</w:t>
      </w:r>
      <w:r w:rsidRPr="0035369D">
        <w:rPr>
          <w:sz w:val="28"/>
          <w:szCs w:val="28"/>
        </w:rPr>
        <w:t>барьера</w:t>
      </w:r>
      <w:proofErr w:type="spellEnd"/>
      <w:r w:rsidR="006C1B06">
        <w:rPr>
          <w:sz w:val="28"/>
          <w:szCs w:val="28"/>
        </w:rPr>
        <w:t xml:space="preserve"> на итальянском и английском языках</w:t>
      </w:r>
      <w:r w:rsidR="00B4265A" w:rsidRPr="00A977C9">
        <w:rPr>
          <w:sz w:val="28"/>
          <w:szCs w:val="28"/>
        </w:rPr>
        <w:t>.</w:t>
      </w:r>
    </w:p>
    <w:p w:rsidR="006C1B06" w:rsidRDefault="006C1B06" w:rsidP="00A977C9">
      <w:pPr>
        <w:ind w:firstLine="708"/>
        <w:jc w:val="both"/>
        <w:rPr>
          <w:sz w:val="28"/>
          <w:szCs w:val="28"/>
        </w:rPr>
      </w:pPr>
      <w:r w:rsidRPr="006C1B06">
        <w:rPr>
          <w:sz w:val="28"/>
          <w:szCs w:val="28"/>
        </w:rPr>
        <w:t>«</w:t>
      </w:r>
      <w:r w:rsidRPr="006C1B06">
        <w:rPr>
          <w:sz w:val="28"/>
          <w:szCs w:val="28"/>
          <w:lang w:val="en-US"/>
        </w:rPr>
        <w:t>Safety</w:t>
      </w:r>
      <w:r w:rsidRPr="006C1B06">
        <w:rPr>
          <w:sz w:val="28"/>
          <w:szCs w:val="28"/>
        </w:rPr>
        <w:t xml:space="preserve"> </w:t>
      </w:r>
      <w:r w:rsidRPr="006C1B06">
        <w:rPr>
          <w:sz w:val="28"/>
          <w:szCs w:val="28"/>
          <w:lang w:val="en-US"/>
        </w:rPr>
        <w:t>instruction</w:t>
      </w:r>
      <w:r w:rsidRPr="006C1B06">
        <w:rPr>
          <w:sz w:val="28"/>
          <w:szCs w:val="28"/>
        </w:rPr>
        <w:t xml:space="preserve"> </w:t>
      </w:r>
      <w:r w:rsidRPr="006C1B06">
        <w:rPr>
          <w:sz w:val="28"/>
          <w:szCs w:val="28"/>
          <w:lang w:val="en-US"/>
        </w:rPr>
        <w:t>manual</w:t>
      </w:r>
      <w:r w:rsidRPr="006C1B06">
        <w:rPr>
          <w:sz w:val="28"/>
          <w:szCs w:val="28"/>
        </w:rPr>
        <w:t xml:space="preserve"> </w:t>
      </w:r>
      <w:r w:rsidRPr="006C1B06">
        <w:rPr>
          <w:sz w:val="28"/>
          <w:szCs w:val="28"/>
          <w:lang w:val="en-US"/>
        </w:rPr>
        <w:t>for</w:t>
      </w:r>
      <w:r w:rsidRPr="006C1B06">
        <w:rPr>
          <w:sz w:val="28"/>
          <w:szCs w:val="28"/>
        </w:rPr>
        <w:t xml:space="preserve"> </w:t>
      </w:r>
      <w:r w:rsidRPr="006C1B06">
        <w:rPr>
          <w:sz w:val="28"/>
          <w:szCs w:val="28"/>
          <w:lang w:val="en-US"/>
        </w:rPr>
        <w:t>BRA</w:t>
      </w:r>
      <w:r w:rsidRPr="006C1B06">
        <w:rPr>
          <w:sz w:val="28"/>
          <w:szCs w:val="28"/>
        </w:rPr>
        <w:t>-</w:t>
      </w:r>
      <w:r w:rsidRPr="006C1B06">
        <w:rPr>
          <w:sz w:val="28"/>
          <w:szCs w:val="28"/>
          <w:lang w:val="en-US"/>
        </w:rPr>
        <w:t>en</w:t>
      </w:r>
      <w:r w:rsidRPr="006C1B06">
        <w:rPr>
          <w:sz w:val="28"/>
          <w:szCs w:val="28"/>
        </w:rPr>
        <w:t>.</w:t>
      </w:r>
      <w:proofErr w:type="spellStart"/>
      <w:r w:rsidRPr="006C1B06">
        <w:rPr>
          <w:sz w:val="28"/>
          <w:szCs w:val="28"/>
          <w:lang w:val="en-US"/>
        </w:rPr>
        <w:t>pdf</w:t>
      </w:r>
      <w:proofErr w:type="spellEnd"/>
      <w:r w:rsidRPr="006C1B06">
        <w:rPr>
          <w:sz w:val="28"/>
          <w:szCs w:val="28"/>
        </w:rPr>
        <w:t xml:space="preserve">» - </w:t>
      </w:r>
      <w:r w:rsidRPr="0035369D">
        <w:rPr>
          <w:sz w:val="28"/>
          <w:szCs w:val="28"/>
        </w:rPr>
        <w:t>инструкция</w:t>
      </w:r>
      <w:r w:rsidRPr="00A977C9">
        <w:rPr>
          <w:sz w:val="28"/>
          <w:szCs w:val="28"/>
        </w:rPr>
        <w:t xml:space="preserve"> </w:t>
      </w:r>
      <w:r w:rsidRPr="0035369D">
        <w:rPr>
          <w:sz w:val="28"/>
          <w:szCs w:val="28"/>
        </w:rPr>
        <w:t>по</w:t>
      </w:r>
      <w:r w:rsidRPr="00A977C9">
        <w:rPr>
          <w:sz w:val="28"/>
          <w:szCs w:val="28"/>
        </w:rPr>
        <w:t xml:space="preserve"> </w:t>
      </w:r>
      <w:r w:rsidRPr="0035369D">
        <w:rPr>
          <w:sz w:val="28"/>
          <w:szCs w:val="28"/>
        </w:rPr>
        <w:t>подключению</w:t>
      </w:r>
      <w:r w:rsidRPr="00A977C9">
        <w:rPr>
          <w:sz w:val="28"/>
          <w:szCs w:val="28"/>
        </w:rPr>
        <w:t xml:space="preserve"> </w:t>
      </w:r>
      <w:proofErr w:type="spellStart"/>
      <w:r w:rsidRPr="0035369D">
        <w:rPr>
          <w:sz w:val="28"/>
          <w:szCs w:val="28"/>
        </w:rPr>
        <w:t>искробарьера</w:t>
      </w:r>
      <w:proofErr w:type="spellEnd"/>
      <w:r>
        <w:rPr>
          <w:sz w:val="28"/>
          <w:szCs w:val="28"/>
        </w:rPr>
        <w:t xml:space="preserve"> на английском языке</w:t>
      </w:r>
      <w:r w:rsidRPr="00A977C9">
        <w:rPr>
          <w:sz w:val="28"/>
          <w:szCs w:val="28"/>
        </w:rPr>
        <w:t>.</w:t>
      </w:r>
    </w:p>
    <w:p w:rsidR="00A37BF1" w:rsidRDefault="00A37BF1" w:rsidP="00A977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Pr="00A37BF1">
        <w:rPr>
          <w:sz w:val="28"/>
          <w:szCs w:val="28"/>
        </w:rPr>
        <w:t>start</w:t>
      </w:r>
      <w:proofErr w:type="spellEnd"/>
      <w:r w:rsidRPr="00A37BF1">
        <w:rPr>
          <w:sz w:val="28"/>
          <w:szCs w:val="28"/>
        </w:rPr>
        <w:t xml:space="preserve"> </w:t>
      </w:r>
      <w:proofErr w:type="spellStart"/>
      <w:r w:rsidRPr="00A37BF1">
        <w:rPr>
          <w:sz w:val="28"/>
          <w:szCs w:val="28"/>
        </w:rPr>
        <w:t>italiana.png</w:t>
      </w:r>
      <w:proofErr w:type="spellEnd"/>
      <w:r>
        <w:rPr>
          <w:sz w:val="28"/>
          <w:szCs w:val="28"/>
        </w:rPr>
        <w:t xml:space="preserve">» - </w:t>
      </w:r>
      <w:r w:rsidR="005E74CE">
        <w:rPr>
          <w:sz w:val="28"/>
          <w:szCs w:val="28"/>
        </w:rPr>
        <w:t xml:space="preserve">изображение </w:t>
      </w:r>
      <w:proofErr w:type="spellStart"/>
      <w:r w:rsidR="005E74CE">
        <w:rPr>
          <w:sz w:val="28"/>
          <w:szCs w:val="28"/>
        </w:rPr>
        <w:t>веб-интерфейса</w:t>
      </w:r>
      <w:proofErr w:type="spellEnd"/>
      <w:r w:rsidR="005E74CE">
        <w:rPr>
          <w:sz w:val="28"/>
          <w:szCs w:val="28"/>
        </w:rPr>
        <w:t xml:space="preserve"> </w:t>
      </w:r>
      <w:r w:rsidR="005E74CE" w:rsidRPr="005E74CE">
        <w:rPr>
          <w:sz w:val="28"/>
          <w:szCs w:val="28"/>
        </w:rPr>
        <w:t>MAGLINK LX</w:t>
      </w:r>
      <w:r w:rsidR="005E74CE">
        <w:rPr>
          <w:sz w:val="28"/>
          <w:szCs w:val="28"/>
        </w:rPr>
        <w:t xml:space="preserve"> </w:t>
      </w:r>
      <w:r w:rsidR="00EC67FD">
        <w:rPr>
          <w:sz w:val="28"/>
          <w:szCs w:val="28"/>
        </w:rPr>
        <w:t>зонда S</w:t>
      </w:r>
      <w:r w:rsidR="005E74CE" w:rsidRPr="00793059">
        <w:rPr>
          <w:sz w:val="28"/>
          <w:szCs w:val="28"/>
          <w:lang w:val="en-US"/>
        </w:rPr>
        <w:t>tart</w:t>
      </w:r>
      <w:r w:rsidR="005E74CE" w:rsidRPr="00B9506B">
        <w:rPr>
          <w:sz w:val="28"/>
          <w:szCs w:val="28"/>
        </w:rPr>
        <w:t xml:space="preserve"> </w:t>
      </w:r>
      <w:proofErr w:type="spellStart"/>
      <w:r w:rsidR="005E74CE" w:rsidRPr="00793059">
        <w:rPr>
          <w:sz w:val="28"/>
          <w:szCs w:val="28"/>
          <w:lang w:val="en-US"/>
        </w:rPr>
        <w:t>Italiana</w:t>
      </w:r>
      <w:proofErr w:type="spellEnd"/>
      <w:r w:rsidR="005E74CE">
        <w:rPr>
          <w:sz w:val="28"/>
          <w:szCs w:val="28"/>
        </w:rPr>
        <w:t>.</w:t>
      </w:r>
    </w:p>
    <w:p w:rsidR="005E74CE" w:rsidRPr="00CC02CC" w:rsidRDefault="005E74CE" w:rsidP="00A977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E74CE">
        <w:rPr>
          <w:sz w:val="28"/>
          <w:szCs w:val="28"/>
        </w:rPr>
        <w:t xml:space="preserve">MAGLINK LX - </w:t>
      </w:r>
      <w:proofErr w:type="spellStart"/>
      <w:r w:rsidRPr="005E74CE">
        <w:rPr>
          <w:sz w:val="28"/>
          <w:szCs w:val="28"/>
        </w:rPr>
        <w:t>Strapping</w:t>
      </w:r>
      <w:proofErr w:type="spellEnd"/>
      <w:r w:rsidRPr="005E74CE">
        <w:rPr>
          <w:sz w:val="28"/>
          <w:szCs w:val="28"/>
        </w:rPr>
        <w:t xml:space="preserve"> </w:t>
      </w:r>
      <w:proofErr w:type="spellStart"/>
      <w:r w:rsidRPr="005E74CE">
        <w:rPr>
          <w:sz w:val="28"/>
          <w:szCs w:val="28"/>
        </w:rPr>
        <w:t>Table.pdf</w:t>
      </w:r>
      <w:proofErr w:type="spellEnd"/>
      <w:r>
        <w:rPr>
          <w:sz w:val="28"/>
          <w:szCs w:val="28"/>
        </w:rPr>
        <w:t xml:space="preserve">» - как настроить </w:t>
      </w:r>
      <w:proofErr w:type="spellStart"/>
      <w:r>
        <w:rPr>
          <w:sz w:val="28"/>
          <w:szCs w:val="28"/>
        </w:rPr>
        <w:t>градуировочную</w:t>
      </w:r>
      <w:proofErr w:type="spellEnd"/>
      <w:r>
        <w:rPr>
          <w:sz w:val="28"/>
          <w:szCs w:val="28"/>
        </w:rPr>
        <w:t xml:space="preserve"> таблицу.</w:t>
      </w:r>
    </w:p>
    <w:p w:rsidR="00CC02CC" w:rsidRDefault="00A60E82" w:rsidP="00A977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Pr="00A60E82">
        <w:rPr>
          <w:sz w:val="28"/>
          <w:szCs w:val="28"/>
        </w:rPr>
        <w:t>D:\VS\Technotrade\Уровнемеры</w:t>
      </w:r>
      <w:r>
        <w:rPr>
          <w:sz w:val="28"/>
          <w:szCs w:val="28"/>
        </w:rPr>
        <w:t>\</w:t>
      </w:r>
      <w:r w:rsidRPr="00A60E82">
        <w:rPr>
          <w:sz w:val="28"/>
          <w:szCs w:val="28"/>
        </w:rPr>
        <w:t>подключение</w:t>
      </w:r>
      <w:proofErr w:type="spellEnd"/>
      <w:r w:rsidRPr="00A60E82">
        <w:rPr>
          <w:sz w:val="28"/>
          <w:szCs w:val="28"/>
        </w:rPr>
        <w:t xml:space="preserve"> </w:t>
      </w:r>
      <w:r w:rsidR="00EC67FD">
        <w:rPr>
          <w:sz w:val="28"/>
          <w:szCs w:val="28"/>
        </w:rPr>
        <w:t>зонд</w:t>
      </w:r>
      <w:r w:rsidRPr="00A60E82">
        <w:rPr>
          <w:sz w:val="28"/>
          <w:szCs w:val="28"/>
        </w:rPr>
        <w:t>а к НафтаПОС.exe</w:t>
      </w:r>
      <w:r>
        <w:rPr>
          <w:sz w:val="28"/>
          <w:szCs w:val="28"/>
        </w:rPr>
        <w:t xml:space="preserve">» - видео-файл о подключении </w:t>
      </w:r>
      <w:r w:rsidR="00EC67FD">
        <w:rPr>
          <w:sz w:val="28"/>
          <w:szCs w:val="28"/>
        </w:rPr>
        <w:t>зонд</w:t>
      </w:r>
      <w:r>
        <w:rPr>
          <w:sz w:val="28"/>
          <w:szCs w:val="28"/>
        </w:rPr>
        <w:t xml:space="preserve">а к </w:t>
      </w:r>
      <w:proofErr w:type="spellStart"/>
      <w:r>
        <w:rPr>
          <w:sz w:val="28"/>
          <w:szCs w:val="28"/>
        </w:rPr>
        <w:t>НафтаПОС</w:t>
      </w:r>
      <w:proofErr w:type="spellEnd"/>
      <w:r>
        <w:rPr>
          <w:sz w:val="28"/>
          <w:szCs w:val="28"/>
        </w:rPr>
        <w:t>.</w:t>
      </w:r>
    </w:p>
    <w:p w:rsidR="00A8481D" w:rsidRPr="00A8481D" w:rsidRDefault="00A8481D" w:rsidP="00A977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работоспособности </w:t>
      </w:r>
      <w:r w:rsidR="00EC67FD">
        <w:rPr>
          <w:sz w:val="28"/>
          <w:szCs w:val="28"/>
        </w:rPr>
        <w:t>зонд</w:t>
      </w:r>
      <w:r>
        <w:rPr>
          <w:sz w:val="28"/>
          <w:szCs w:val="28"/>
        </w:rPr>
        <w:t xml:space="preserve">а </w:t>
      </w:r>
      <w:r w:rsidRPr="00793059">
        <w:rPr>
          <w:sz w:val="28"/>
          <w:szCs w:val="28"/>
          <w:lang w:val="en-US"/>
        </w:rPr>
        <w:t>Start</w:t>
      </w:r>
      <w:r w:rsidRPr="00B9506B">
        <w:rPr>
          <w:sz w:val="28"/>
          <w:szCs w:val="28"/>
        </w:rPr>
        <w:t xml:space="preserve"> </w:t>
      </w:r>
      <w:proofErr w:type="spellStart"/>
      <w:r w:rsidRPr="00793059">
        <w:rPr>
          <w:sz w:val="28"/>
          <w:szCs w:val="28"/>
          <w:lang w:val="en-US"/>
        </w:rPr>
        <w:t>Italiana</w:t>
      </w:r>
      <w:proofErr w:type="spellEnd"/>
      <w:r>
        <w:rPr>
          <w:sz w:val="28"/>
          <w:szCs w:val="28"/>
        </w:rPr>
        <w:t xml:space="preserve"> существует утилита: «</w:t>
      </w:r>
      <w:r w:rsidRPr="00A8481D">
        <w:rPr>
          <w:sz w:val="28"/>
          <w:szCs w:val="28"/>
        </w:rPr>
        <w:t>D:\VS\Technotrade\Уровнемеры</w:t>
      </w:r>
      <w:r>
        <w:rPr>
          <w:sz w:val="28"/>
          <w:szCs w:val="28"/>
        </w:rPr>
        <w:t>\</w:t>
      </w:r>
      <w:r w:rsidRPr="00A8481D">
        <w:rPr>
          <w:sz w:val="28"/>
          <w:szCs w:val="28"/>
        </w:rPr>
        <w:t>config_sonda.exe</w:t>
      </w:r>
      <w:r>
        <w:rPr>
          <w:sz w:val="28"/>
          <w:szCs w:val="28"/>
        </w:rPr>
        <w:t>».</w:t>
      </w:r>
      <w:r w:rsidR="006A5BA5">
        <w:rPr>
          <w:sz w:val="28"/>
          <w:szCs w:val="28"/>
        </w:rPr>
        <w:t xml:space="preserve"> Как провести диагностику зонда, описано в разделе «</w:t>
      </w:r>
      <w:hyperlink w:anchor="_Как_диагностировать_зонд" w:history="1">
        <w:r w:rsidR="00EC67FD" w:rsidRPr="00EC67FD">
          <w:rPr>
            <w:rStyle w:val="a5"/>
            <w:sz w:val="28"/>
            <w:szCs w:val="28"/>
          </w:rPr>
          <w:t>Как диа</w:t>
        </w:r>
        <w:r w:rsidR="00EC67FD" w:rsidRPr="00EC67FD">
          <w:rPr>
            <w:rStyle w:val="a5"/>
            <w:sz w:val="28"/>
            <w:szCs w:val="28"/>
          </w:rPr>
          <w:t>г</w:t>
        </w:r>
        <w:r w:rsidR="00EC67FD" w:rsidRPr="00EC67FD">
          <w:rPr>
            <w:rStyle w:val="a5"/>
            <w:sz w:val="28"/>
            <w:szCs w:val="28"/>
          </w:rPr>
          <w:t>н</w:t>
        </w:r>
        <w:r w:rsidR="00EC67FD" w:rsidRPr="00EC67FD">
          <w:rPr>
            <w:rStyle w:val="a5"/>
            <w:sz w:val="28"/>
            <w:szCs w:val="28"/>
          </w:rPr>
          <w:t>о</w:t>
        </w:r>
        <w:r w:rsidR="00EC67FD" w:rsidRPr="00EC67FD">
          <w:rPr>
            <w:rStyle w:val="a5"/>
            <w:sz w:val="28"/>
            <w:szCs w:val="28"/>
          </w:rPr>
          <w:t>с</w:t>
        </w:r>
        <w:r w:rsidR="00EC67FD" w:rsidRPr="00EC67FD">
          <w:rPr>
            <w:rStyle w:val="a5"/>
            <w:sz w:val="28"/>
            <w:szCs w:val="28"/>
          </w:rPr>
          <w:t>тировать зонд</w:t>
        </w:r>
      </w:hyperlink>
      <w:r w:rsidR="006A5BA5">
        <w:rPr>
          <w:sz w:val="28"/>
          <w:szCs w:val="28"/>
        </w:rPr>
        <w:t>» этого документа.</w:t>
      </w:r>
    </w:p>
    <w:p w:rsidR="00B9506B" w:rsidRPr="001D0427" w:rsidRDefault="00E95A54" w:rsidP="008349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Привязка к резервуарам (</w:t>
      </w:r>
      <w:r w:rsidRPr="00E66DB4">
        <w:rPr>
          <w:sz w:val="28"/>
          <w:szCs w:val="28"/>
        </w:rPr>
        <w:t>адрес зонда</w:t>
      </w:r>
      <w:r>
        <w:rPr>
          <w:sz w:val="28"/>
          <w:szCs w:val="28"/>
        </w:rPr>
        <w:t xml:space="preserve">) производится по уникальному серийному номеру зонда (5 цифр), нанесенному на алюминиевой головке </w:t>
      </w:r>
      <w:r w:rsidR="00FD4C89">
        <w:rPr>
          <w:sz w:val="28"/>
          <w:szCs w:val="28"/>
        </w:rPr>
        <w:t>зонд</w:t>
      </w:r>
      <w:r>
        <w:rPr>
          <w:sz w:val="28"/>
          <w:szCs w:val="28"/>
        </w:rPr>
        <w:t>а</w:t>
      </w:r>
      <w:r w:rsidRPr="00E66DB4">
        <w:rPr>
          <w:sz w:val="28"/>
          <w:szCs w:val="28"/>
        </w:rPr>
        <w:t>.</w:t>
      </w:r>
    </w:p>
    <w:p w:rsidR="008349B0" w:rsidRPr="008349B0" w:rsidRDefault="008349B0" w:rsidP="008349B0">
      <w:pPr>
        <w:ind w:firstLine="708"/>
        <w:jc w:val="both"/>
        <w:rPr>
          <w:color w:val="FF0000"/>
          <w:sz w:val="28"/>
          <w:szCs w:val="28"/>
        </w:rPr>
      </w:pPr>
      <w:r w:rsidRPr="00C312E6">
        <w:rPr>
          <w:sz w:val="28"/>
          <w:szCs w:val="28"/>
        </w:rPr>
        <w:t>Параметры передачи</w:t>
      </w:r>
      <w:r w:rsidRPr="008349B0">
        <w:rPr>
          <w:sz w:val="28"/>
          <w:szCs w:val="28"/>
        </w:rPr>
        <w:t xml:space="preserve"> </w:t>
      </w:r>
      <w:r w:rsidRPr="00C312E6">
        <w:rPr>
          <w:sz w:val="28"/>
          <w:szCs w:val="28"/>
        </w:rPr>
        <w:t>в режиме опроса</w:t>
      </w:r>
      <w:r w:rsidRPr="008349B0">
        <w:rPr>
          <w:sz w:val="28"/>
          <w:szCs w:val="28"/>
        </w:rPr>
        <w:t xml:space="preserve"> </w:t>
      </w:r>
      <w:r w:rsidRPr="00C312E6">
        <w:rPr>
          <w:sz w:val="28"/>
          <w:szCs w:val="28"/>
        </w:rPr>
        <w:t>для зондов XMT-SI-485, XMT-SI-485-LOG и TTL.</w:t>
      </w:r>
      <w:r>
        <w:rPr>
          <w:sz w:val="28"/>
          <w:szCs w:val="28"/>
        </w:rPr>
        <w:t xml:space="preserve"> </w:t>
      </w:r>
      <w:r w:rsidR="008070F8">
        <w:rPr>
          <w:color w:val="FF0000"/>
          <w:sz w:val="28"/>
          <w:szCs w:val="28"/>
        </w:rPr>
        <w:t>(Н</w:t>
      </w:r>
      <w:r w:rsidRPr="00C312E6">
        <w:rPr>
          <w:color w:val="FF0000"/>
          <w:sz w:val="28"/>
          <w:szCs w:val="28"/>
        </w:rPr>
        <w:t>е используйте эт</w:t>
      </w:r>
      <w:r>
        <w:rPr>
          <w:color w:val="FF0000"/>
          <w:sz w:val="28"/>
          <w:szCs w:val="28"/>
        </w:rPr>
        <w:t>и</w:t>
      </w:r>
      <w:r w:rsidRPr="00C312E6">
        <w:rPr>
          <w:color w:val="FF0000"/>
          <w:sz w:val="28"/>
          <w:szCs w:val="28"/>
        </w:rPr>
        <w:t xml:space="preserve"> п</w:t>
      </w:r>
      <w:r>
        <w:rPr>
          <w:color w:val="FF0000"/>
          <w:sz w:val="28"/>
          <w:szCs w:val="28"/>
        </w:rPr>
        <w:t>а</w:t>
      </w:r>
      <w:r w:rsidRPr="00C312E6">
        <w:rPr>
          <w:color w:val="FF0000"/>
          <w:sz w:val="28"/>
          <w:szCs w:val="28"/>
        </w:rPr>
        <w:t>р</w:t>
      </w:r>
      <w:r>
        <w:rPr>
          <w:color w:val="FF0000"/>
          <w:sz w:val="28"/>
          <w:szCs w:val="28"/>
        </w:rPr>
        <w:t xml:space="preserve">аметры </w:t>
      </w:r>
      <w:r w:rsidRPr="00C312E6">
        <w:rPr>
          <w:color w:val="FF0000"/>
          <w:sz w:val="28"/>
          <w:szCs w:val="28"/>
        </w:rPr>
        <w:t>для RF-зондов</w:t>
      </w:r>
      <w:r w:rsidRPr="008349B0">
        <w:rPr>
          <w:color w:val="FF0000"/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8349B0" w:rsidRPr="00C312E6" w:rsidRDefault="008349B0" w:rsidP="008349B0">
      <w:pPr>
        <w:ind w:left="708" w:firstLine="708"/>
        <w:jc w:val="both"/>
        <w:rPr>
          <w:sz w:val="28"/>
          <w:szCs w:val="28"/>
        </w:rPr>
      </w:pPr>
      <w:r w:rsidRPr="00C312E6">
        <w:rPr>
          <w:sz w:val="28"/>
          <w:szCs w:val="28"/>
        </w:rPr>
        <w:t> Скорость: 9600 бит/</w:t>
      </w:r>
      <w:proofErr w:type="gramStart"/>
      <w:r w:rsidRPr="00C312E6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,</w:t>
      </w:r>
    </w:p>
    <w:p w:rsidR="008349B0" w:rsidRPr="00C312E6" w:rsidRDefault="008349B0" w:rsidP="008349B0">
      <w:pPr>
        <w:ind w:left="708" w:firstLine="708"/>
        <w:jc w:val="both"/>
        <w:rPr>
          <w:sz w:val="28"/>
          <w:szCs w:val="28"/>
        </w:rPr>
      </w:pPr>
      <w:r w:rsidRPr="00C312E6">
        <w:rPr>
          <w:sz w:val="28"/>
          <w:szCs w:val="28"/>
        </w:rPr>
        <w:t> Паритет: нет</w:t>
      </w:r>
      <w:r>
        <w:rPr>
          <w:sz w:val="28"/>
          <w:szCs w:val="28"/>
        </w:rPr>
        <w:t>,</w:t>
      </w:r>
    </w:p>
    <w:p w:rsidR="008349B0" w:rsidRPr="00C312E6" w:rsidRDefault="008349B0" w:rsidP="008349B0">
      <w:pPr>
        <w:ind w:left="708" w:firstLine="708"/>
        <w:jc w:val="both"/>
        <w:rPr>
          <w:sz w:val="28"/>
          <w:szCs w:val="28"/>
        </w:rPr>
      </w:pPr>
      <w:r w:rsidRPr="00C312E6">
        <w:rPr>
          <w:sz w:val="28"/>
          <w:szCs w:val="28"/>
        </w:rPr>
        <w:t> бит данных: 8</w:t>
      </w:r>
      <w:r>
        <w:rPr>
          <w:sz w:val="28"/>
          <w:szCs w:val="28"/>
        </w:rPr>
        <w:t>,</w:t>
      </w:r>
    </w:p>
    <w:p w:rsidR="008349B0" w:rsidRPr="00C312E6" w:rsidRDefault="008349B0" w:rsidP="008349B0">
      <w:pPr>
        <w:ind w:left="708" w:firstLine="708"/>
        <w:jc w:val="both"/>
        <w:rPr>
          <w:sz w:val="28"/>
          <w:szCs w:val="28"/>
        </w:rPr>
      </w:pPr>
      <w:r w:rsidRPr="00C312E6">
        <w:rPr>
          <w:sz w:val="28"/>
          <w:szCs w:val="28"/>
        </w:rPr>
        <w:t> Стоповый бит: 1</w:t>
      </w:r>
      <w:r>
        <w:rPr>
          <w:sz w:val="28"/>
          <w:szCs w:val="28"/>
        </w:rPr>
        <w:t>,</w:t>
      </w:r>
    </w:p>
    <w:p w:rsidR="008349B0" w:rsidRPr="008349B0" w:rsidRDefault="008349B0" w:rsidP="000E30A3">
      <w:pPr>
        <w:ind w:left="708" w:firstLine="708"/>
        <w:jc w:val="both"/>
        <w:rPr>
          <w:sz w:val="28"/>
          <w:szCs w:val="28"/>
        </w:rPr>
      </w:pPr>
      <w:r w:rsidRPr="00C312E6">
        <w:rPr>
          <w:sz w:val="28"/>
          <w:szCs w:val="28"/>
        </w:rPr>
        <w:t> Управление потоком: нет</w:t>
      </w:r>
      <w:r>
        <w:rPr>
          <w:sz w:val="28"/>
          <w:szCs w:val="28"/>
        </w:rPr>
        <w:t>.</w:t>
      </w:r>
    </w:p>
    <w:p w:rsidR="00B9506B" w:rsidRDefault="00B9506B" w:rsidP="00EE1D09">
      <w:pPr>
        <w:pStyle w:val="2"/>
        <w:numPr>
          <w:ilvl w:val="1"/>
          <w:numId w:val="4"/>
        </w:numPr>
        <w:jc w:val="center"/>
      </w:pPr>
      <w:bookmarkStart w:id="2" w:name="_Toc485047309"/>
      <w:bookmarkStart w:id="3" w:name="_Toc488330379"/>
      <w:r>
        <w:t xml:space="preserve">Внешний вид и описание </w:t>
      </w:r>
      <w:r w:rsidR="00FD4C89">
        <w:t>зонд</w:t>
      </w:r>
      <w:r>
        <w:t xml:space="preserve">а </w:t>
      </w:r>
      <w:r w:rsidR="00745E29">
        <w:t xml:space="preserve">модели </w:t>
      </w:r>
      <w:r w:rsidRPr="003A5147">
        <w:t>XMT-SI-485</w:t>
      </w:r>
      <w:bookmarkEnd w:id="2"/>
      <w:bookmarkEnd w:id="3"/>
    </w:p>
    <w:p w:rsidR="00C636C4" w:rsidRPr="006C1B06" w:rsidRDefault="00C636C4" w:rsidP="000E30A3">
      <w:pPr>
        <w:jc w:val="both"/>
        <w:rPr>
          <w:sz w:val="28"/>
          <w:szCs w:val="28"/>
        </w:rPr>
      </w:pPr>
    </w:p>
    <w:p w:rsidR="00C636C4" w:rsidRDefault="00C636C4" w:rsidP="00A977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выглядит магнитострикционный зонд</w:t>
      </w:r>
      <w:r w:rsidR="003A5147">
        <w:rPr>
          <w:sz w:val="28"/>
          <w:szCs w:val="28"/>
        </w:rPr>
        <w:t xml:space="preserve"> </w:t>
      </w:r>
      <w:r w:rsidR="003A5147" w:rsidRPr="003A5147">
        <w:rPr>
          <w:sz w:val="28"/>
          <w:szCs w:val="28"/>
        </w:rPr>
        <w:t>XMT-SI-485</w:t>
      </w:r>
      <w:r w:rsidR="003A5147">
        <w:rPr>
          <w:sz w:val="28"/>
          <w:szCs w:val="28"/>
        </w:rPr>
        <w:t>:</w:t>
      </w:r>
    </w:p>
    <w:p w:rsidR="00C636C4" w:rsidRDefault="00C636C4" w:rsidP="000E30A3">
      <w:pPr>
        <w:jc w:val="both"/>
        <w:rPr>
          <w:sz w:val="28"/>
          <w:szCs w:val="28"/>
        </w:rPr>
      </w:pPr>
    </w:p>
    <w:p w:rsidR="00304992" w:rsidRPr="00A977C9" w:rsidRDefault="0013164E" w:rsidP="00CD7688">
      <w:pPr>
        <w:ind w:firstLine="28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720590" cy="2105025"/>
            <wp:effectExtent l="19050" t="0" r="3810" b="0"/>
            <wp:docPr id="1" name="Рисунок 1" descr="уровнемер XMT-SI-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ровнемер XMT-SI-48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59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0A3" w:rsidRDefault="000E30A3" w:rsidP="00D40099">
      <w:pPr>
        <w:jc w:val="both"/>
        <w:rPr>
          <w:sz w:val="28"/>
          <w:szCs w:val="28"/>
        </w:rPr>
      </w:pPr>
    </w:p>
    <w:p w:rsidR="00B3112E" w:rsidRPr="008349B0" w:rsidRDefault="007E19FC" w:rsidP="008349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E19FC">
        <w:rPr>
          <w:sz w:val="28"/>
          <w:szCs w:val="28"/>
        </w:rPr>
        <w:t>анные переда</w:t>
      </w:r>
      <w:r>
        <w:rPr>
          <w:sz w:val="28"/>
          <w:szCs w:val="28"/>
        </w:rPr>
        <w:t>ю</w:t>
      </w:r>
      <w:r w:rsidRPr="007E19FC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7E19FC">
        <w:rPr>
          <w:sz w:val="28"/>
          <w:szCs w:val="28"/>
        </w:rPr>
        <w:t xml:space="preserve"> по шине 485. </w:t>
      </w:r>
      <w:r>
        <w:rPr>
          <w:sz w:val="28"/>
          <w:szCs w:val="28"/>
        </w:rPr>
        <w:t>П</w:t>
      </w:r>
      <w:r w:rsidRPr="007E19FC">
        <w:rPr>
          <w:sz w:val="28"/>
          <w:szCs w:val="28"/>
        </w:rPr>
        <w:t>ита</w:t>
      </w:r>
      <w:r>
        <w:rPr>
          <w:sz w:val="28"/>
          <w:szCs w:val="28"/>
        </w:rPr>
        <w:t>ни</w:t>
      </w:r>
      <w:r w:rsidRPr="007E19F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76D25">
        <w:rPr>
          <w:sz w:val="28"/>
          <w:szCs w:val="28"/>
        </w:rPr>
        <w:t>(</w:t>
      </w:r>
      <w:r w:rsidR="00176D25" w:rsidRPr="00176D25">
        <w:rPr>
          <w:sz w:val="28"/>
          <w:szCs w:val="28"/>
        </w:rPr>
        <w:t>12</w:t>
      </w:r>
      <w:proofErr w:type="gramStart"/>
      <w:r w:rsidR="00176D25" w:rsidRPr="00176D25">
        <w:rPr>
          <w:sz w:val="28"/>
          <w:szCs w:val="28"/>
        </w:rPr>
        <w:t xml:space="preserve"> В</w:t>
      </w:r>
      <w:proofErr w:type="gramEnd"/>
      <w:r w:rsidR="00176D25" w:rsidRPr="00176D25">
        <w:rPr>
          <w:sz w:val="28"/>
          <w:szCs w:val="28"/>
        </w:rPr>
        <w:t xml:space="preserve"> постоянного то</w:t>
      </w:r>
      <w:r w:rsidR="00176D25">
        <w:rPr>
          <w:sz w:val="28"/>
          <w:szCs w:val="28"/>
        </w:rPr>
        <w:t xml:space="preserve">ка через </w:t>
      </w:r>
      <w:proofErr w:type="spellStart"/>
      <w:r w:rsidR="00176D25">
        <w:rPr>
          <w:sz w:val="28"/>
          <w:szCs w:val="28"/>
        </w:rPr>
        <w:t>искробезопасный</w:t>
      </w:r>
      <w:proofErr w:type="spellEnd"/>
      <w:r w:rsidR="00176D25">
        <w:rPr>
          <w:sz w:val="28"/>
          <w:szCs w:val="28"/>
        </w:rPr>
        <w:t xml:space="preserve"> барьер) </w:t>
      </w:r>
      <w:r>
        <w:rPr>
          <w:sz w:val="28"/>
          <w:szCs w:val="28"/>
        </w:rPr>
        <w:t>подается</w:t>
      </w:r>
      <w:r w:rsidRPr="007E19FC">
        <w:rPr>
          <w:sz w:val="28"/>
          <w:szCs w:val="28"/>
        </w:rPr>
        <w:t xml:space="preserve"> </w:t>
      </w:r>
      <w:r w:rsidR="00D51228">
        <w:rPr>
          <w:sz w:val="28"/>
          <w:szCs w:val="28"/>
        </w:rPr>
        <w:t xml:space="preserve">по </w:t>
      </w:r>
      <w:r w:rsidRPr="007E19FC">
        <w:rPr>
          <w:sz w:val="28"/>
          <w:szCs w:val="28"/>
        </w:rPr>
        <w:t>коммуникационн</w:t>
      </w:r>
      <w:r w:rsidR="00D51228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="00D51228">
        <w:rPr>
          <w:sz w:val="28"/>
          <w:szCs w:val="28"/>
        </w:rPr>
        <w:t>у</w:t>
      </w:r>
      <w:r w:rsidRPr="007E19FC">
        <w:rPr>
          <w:sz w:val="28"/>
          <w:szCs w:val="28"/>
        </w:rPr>
        <w:t xml:space="preserve"> </w:t>
      </w:r>
      <w:r>
        <w:rPr>
          <w:sz w:val="28"/>
          <w:szCs w:val="28"/>
        </w:rPr>
        <w:t>кабел</w:t>
      </w:r>
      <w:r w:rsidR="00D51228">
        <w:rPr>
          <w:sz w:val="28"/>
          <w:szCs w:val="28"/>
        </w:rPr>
        <w:t>ю</w:t>
      </w:r>
      <w:r w:rsidRPr="007E19FC">
        <w:rPr>
          <w:sz w:val="28"/>
          <w:szCs w:val="28"/>
        </w:rPr>
        <w:t>.</w:t>
      </w:r>
      <w:r w:rsidR="005859EF">
        <w:rPr>
          <w:sz w:val="28"/>
          <w:szCs w:val="28"/>
        </w:rPr>
        <w:t xml:space="preserve"> </w:t>
      </w:r>
      <w:r w:rsidR="005859EF" w:rsidRPr="005859EF">
        <w:rPr>
          <w:sz w:val="28"/>
          <w:szCs w:val="28"/>
        </w:rPr>
        <w:t>Максимальное расстояние передачи: до 2 км на основе стандарта интерфейса RS485.</w:t>
      </w:r>
    </w:p>
    <w:p w:rsidR="00B9506B" w:rsidRDefault="00B9506B" w:rsidP="00B9506B">
      <w:pPr>
        <w:pStyle w:val="2"/>
        <w:numPr>
          <w:ilvl w:val="1"/>
          <w:numId w:val="3"/>
        </w:numPr>
        <w:jc w:val="center"/>
      </w:pPr>
      <w:bookmarkStart w:id="4" w:name="_Toc485047310"/>
      <w:bookmarkStart w:id="5" w:name="_Toc488330380"/>
      <w:r>
        <w:t xml:space="preserve">Внешний вид и описание </w:t>
      </w:r>
      <w:r w:rsidR="00FD4C89">
        <w:t>зонд</w:t>
      </w:r>
      <w:r>
        <w:t xml:space="preserve">а </w:t>
      </w:r>
      <w:r w:rsidR="00745E29">
        <w:t xml:space="preserve">модели </w:t>
      </w:r>
      <w:r w:rsidRPr="00215808">
        <w:t>XMT-SI-RF</w:t>
      </w:r>
      <w:bookmarkEnd w:id="4"/>
      <w:bookmarkEnd w:id="5"/>
    </w:p>
    <w:p w:rsidR="00B9506B" w:rsidRDefault="00B9506B" w:rsidP="000E30A3">
      <w:pPr>
        <w:jc w:val="both"/>
        <w:rPr>
          <w:sz w:val="28"/>
          <w:szCs w:val="28"/>
        </w:rPr>
      </w:pPr>
    </w:p>
    <w:p w:rsidR="00215808" w:rsidRDefault="00215808" w:rsidP="002158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выглядит </w:t>
      </w:r>
      <w:r w:rsidR="0041448A">
        <w:rPr>
          <w:sz w:val="28"/>
          <w:szCs w:val="28"/>
        </w:rPr>
        <w:t xml:space="preserve">беспроводной </w:t>
      </w:r>
      <w:r>
        <w:rPr>
          <w:sz w:val="28"/>
          <w:szCs w:val="28"/>
        </w:rPr>
        <w:t xml:space="preserve">зонд </w:t>
      </w:r>
      <w:r w:rsidRPr="00215808">
        <w:rPr>
          <w:sz w:val="28"/>
          <w:szCs w:val="28"/>
        </w:rPr>
        <w:t>XMT-SI-RF</w:t>
      </w:r>
      <w:r w:rsidR="00F809EE" w:rsidRPr="00F809EE">
        <w:rPr>
          <w:sz w:val="28"/>
          <w:szCs w:val="28"/>
        </w:rPr>
        <w:t xml:space="preserve"> (</w:t>
      </w:r>
      <w:r w:rsidR="00F809EE">
        <w:rPr>
          <w:sz w:val="28"/>
          <w:szCs w:val="28"/>
        </w:rPr>
        <w:t xml:space="preserve">у него более продолговатая алюминиевая головка, чем у </w:t>
      </w:r>
      <w:r w:rsidR="00F809EE" w:rsidRPr="003A5147">
        <w:rPr>
          <w:sz w:val="28"/>
          <w:szCs w:val="28"/>
        </w:rPr>
        <w:t>XMT-SI-485</w:t>
      </w:r>
      <w:r w:rsidR="00F809EE" w:rsidRPr="00F809EE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215808" w:rsidRDefault="00215808" w:rsidP="000E30A3">
      <w:pPr>
        <w:jc w:val="both"/>
        <w:rPr>
          <w:sz w:val="28"/>
          <w:szCs w:val="28"/>
        </w:rPr>
      </w:pPr>
    </w:p>
    <w:p w:rsidR="00215808" w:rsidRDefault="0013164E" w:rsidP="00CD7688">
      <w:pPr>
        <w:ind w:firstLine="28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42180" cy="2019935"/>
            <wp:effectExtent l="19050" t="0" r="1270" b="0"/>
            <wp:docPr id="2" name="Рисунок 2" descr="уровнемер XMT-SI-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ровнемер XMT-SI-R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180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808" w:rsidRDefault="00215808" w:rsidP="000E30A3">
      <w:pPr>
        <w:jc w:val="both"/>
        <w:rPr>
          <w:sz w:val="28"/>
          <w:szCs w:val="28"/>
        </w:rPr>
      </w:pPr>
    </w:p>
    <w:p w:rsidR="00E95A54" w:rsidRDefault="00215808" w:rsidP="000E30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15808">
        <w:rPr>
          <w:sz w:val="28"/>
          <w:szCs w:val="28"/>
        </w:rPr>
        <w:t>анные переда</w:t>
      </w:r>
      <w:r>
        <w:rPr>
          <w:sz w:val="28"/>
          <w:szCs w:val="28"/>
        </w:rPr>
        <w:t>ю</w:t>
      </w:r>
      <w:r w:rsidRPr="00215808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215808">
        <w:rPr>
          <w:sz w:val="28"/>
          <w:szCs w:val="28"/>
        </w:rPr>
        <w:t xml:space="preserve"> с использованием радиочастотной передачи с переменной частотой в зависимости от изменений уровня внутри резервуара.</w:t>
      </w:r>
      <w:r>
        <w:rPr>
          <w:sz w:val="28"/>
          <w:szCs w:val="28"/>
        </w:rPr>
        <w:t xml:space="preserve"> П</w:t>
      </w:r>
      <w:r w:rsidRPr="00215808">
        <w:rPr>
          <w:sz w:val="28"/>
          <w:szCs w:val="28"/>
        </w:rPr>
        <w:t>ита</w:t>
      </w:r>
      <w:r>
        <w:rPr>
          <w:sz w:val="28"/>
          <w:szCs w:val="28"/>
        </w:rPr>
        <w:t>ние</w:t>
      </w:r>
      <w:r w:rsidRPr="00215808">
        <w:rPr>
          <w:sz w:val="28"/>
          <w:szCs w:val="28"/>
        </w:rPr>
        <w:t xml:space="preserve"> </w:t>
      </w:r>
      <w:r w:rsidR="007E0F24">
        <w:rPr>
          <w:sz w:val="28"/>
          <w:szCs w:val="28"/>
        </w:rPr>
        <w:t xml:space="preserve">осуществляется </w:t>
      </w:r>
      <w:r w:rsidRPr="00215808">
        <w:rPr>
          <w:sz w:val="28"/>
          <w:szCs w:val="28"/>
        </w:rPr>
        <w:t>от литиевой батареи, расположенной внутри зонда</w:t>
      </w:r>
      <w:r w:rsidR="00B33589">
        <w:rPr>
          <w:sz w:val="28"/>
          <w:szCs w:val="28"/>
        </w:rPr>
        <w:t xml:space="preserve"> (</w:t>
      </w:r>
      <w:proofErr w:type="spellStart"/>
      <w:r w:rsidR="00B33589" w:rsidRPr="00B33589">
        <w:rPr>
          <w:sz w:val="28"/>
          <w:szCs w:val="28"/>
        </w:rPr>
        <w:t>искробезопасн</w:t>
      </w:r>
      <w:r w:rsidR="00B33589">
        <w:rPr>
          <w:sz w:val="28"/>
          <w:szCs w:val="28"/>
        </w:rPr>
        <w:t>ая</w:t>
      </w:r>
      <w:proofErr w:type="spellEnd"/>
      <w:r w:rsidR="00B33589" w:rsidRPr="00B33589">
        <w:rPr>
          <w:sz w:val="28"/>
          <w:szCs w:val="28"/>
        </w:rPr>
        <w:t xml:space="preserve"> батаре</w:t>
      </w:r>
      <w:r w:rsidR="00B33589">
        <w:rPr>
          <w:sz w:val="28"/>
          <w:szCs w:val="28"/>
        </w:rPr>
        <w:t>я</w:t>
      </w:r>
      <w:r w:rsidR="00B33589" w:rsidRPr="00B33589">
        <w:rPr>
          <w:sz w:val="28"/>
          <w:szCs w:val="28"/>
        </w:rPr>
        <w:t xml:space="preserve"> 3.6V, 16Ah</w:t>
      </w:r>
      <w:r w:rsidR="00B33589">
        <w:rPr>
          <w:sz w:val="28"/>
          <w:szCs w:val="28"/>
        </w:rPr>
        <w:t>)</w:t>
      </w:r>
      <w:r w:rsidRPr="00215808">
        <w:rPr>
          <w:sz w:val="28"/>
          <w:szCs w:val="28"/>
        </w:rPr>
        <w:t xml:space="preserve">. Чтобы обеспечить </w:t>
      </w:r>
      <w:proofErr w:type="spellStart"/>
      <w:r w:rsidRPr="00215808">
        <w:rPr>
          <w:sz w:val="28"/>
          <w:szCs w:val="28"/>
        </w:rPr>
        <w:t>искробезопасность</w:t>
      </w:r>
      <w:proofErr w:type="spellEnd"/>
      <w:r w:rsidRPr="00215808">
        <w:rPr>
          <w:sz w:val="28"/>
          <w:szCs w:val="28"/>
        </w:rPr>
        <w:t xml:space="preserve"> передатчика, батарею необходимо замен</w:t>
      </w:r>
      <w:r>
        <w:rPr>
          <w:sz w:val="28"/>
          <w:szCs w:val="28"/>
        </w:rPr>
        <w:t>я</w:t>
      </w:r>
      <w:r w:rsidRPr="00215808">
        <w:rPr>
          <w:sz w:val="28"/>
          <w:szCs w:val="28"/>
        </w:rPr>
        <w:t xml:space="preserve">ть только </w:t>
      </w:r>
      <w:proofErr w:type="gramStart"/>
      <w:r w:rsidRPr="00215808">
        <w:rPr>
          <w:sz w:val="28"/>
          <w:szCs w:val="28"/>
        </w:rPr>
        <w:t>на</w:t>
      </w:r>
      <w:proofErr w:type="gramEnd"/>
      <w:r w:rsidRPr="00215808">
        <w:rPr>
          <w:sz w:val="28"/>
          <w:szCs w:val="28"/>
        </w:rPr>
        <w:t xml:space="preserve"> другую, поставляемую </w:t>
      </w:r>
      <w:proofErr w:type="spellStart"/>
      <w:r w:rsidRPr="00215808">
        <w:rPr>
          <w:sz w:val="28"/>
          <w:szCs w:val="28"/>
        </w:rPr>
        <w:t>Start</w:t>
      </w:r>
      <w:proofErr w:type="spellEnd"/>
      <w:r w:rsidRPr="00215808">
        <w:rPr>
          <w:sz w:val="28"/>
          <w:szCs w:val="28"/>
        </w:rPr>
        <w:t xml:space="preserve"> </w:t>
      </w:r>
      <w:proofErr w:type="spellStart"/>
      <w:r w:rsidRPr="00215808">
        <w:rPr>
          <w:sz w:val="28"/>
          <w:szCs w:val="28"/>
        </w:rPr>
        <w:t>Italiana</w:t>
      </w:r>
      <w:proofErr w:type="spellEnd"/>
      <w:r w:rsidRPr="00215808">
        <w:rPr>
          <w:sz w:val="28"/>
          <w:szCs w:val="28"/>
        </w:rPr>
        <w:t>.</w:t>
      </w:r>
    </w:p>
    <w:p w:rsidR="00E95A54" w:rsidRPr="00EE1D09" w:rsidRDefault="00EE1D09" w:rsidP="00EE1D09">
      <w:pPr>
        <w:pStyle w:val="1"/>
        <w:numPr>
          <w:ilvl w:val="0"/>
          <w:numId w:val="3"/>
        </w:numPr>
        <w:jc w:val="center"/>
      </w:pPr>
      <w:bookmarkStart w:id="6" w:name="_Toc485047311"/>
      <w:bookmarkStart w:id="7" w:name="_Toc488330381"/>
      <w:r w:rsidRPr="00EE1D09">
        <w:t>Электрическое подключение</w:t>
      </w:r>
      <w:bookmarkEnd w:id="6"/>
      <w:bookmarkEnd w:id="7"/>
    </w:p>
    <w:p w:rsidR="00B3112E" w:rsidRDefault="00B3112E" w:rsidP="000E30A3">
      <w:pPr>
        <w:jc w:val="both"/>
        <w:rPr>
          <w:sz w:val="28"/>
          <w:szCs w:val="28"/>
        </w:rPr>
      </w:pPr>
    </w:p>
    <w:p w:rsidR="007E4CF2" w:rsidRPr="007E4CF2" w:rsidRDefault="007E4CF2" w:rsidP="007E4CF2">
      <w:pPr>
        <w:ind w:firstLine="708"/>
        <w:jc w:val="both"/>
        <w:rPr>
          <w:sz w:val="28"/>
          <w:szCs w:val="28"/>
        </w:rPr>
      </w:pPr>
      <w:r w:rsidRPr="007E4CF2">
        <w:rPr>
          <w:sz w:val="28"/>
          <w:szCs w:val="28"/>
        </w:rPr>
        <w:t xml:space="preserve">4-проводной соединительный </w:t>
      </w:r>
      <w:r w:rsidR="00BC08D8">
        <w:rPr>
          <w:sz w:val="28"/>
          <w:szCs w:val="28"/>
        </w:rPr>
        <w:t xml:space="preserve">(коммуникационный) </w:t>
      </w:r>
      <w:r w:rsidRPr="007E4CF2">
        <w:rPr>
          <w:sz w:val="28"/>
          <w:szCs w:val="28"/>
        </w:rPr>
        <w:t>кабель всегда имеет красный (или черный)</w:t>
      </w:r>
      <w:r w:rsidR="00B3112E">
        <w:rPr>
          <w:sz w:val="28"/>
          <w:szCs w:val="28"/>
        </w:rPr>
        <w:t xml:space="preserve">, </w:t>
      </w:r>
      <w:r w:rsidRPr="007E4CF2">
        <w:rPr>
          <w:sz w:val="28"/>
          <w:szCs w:val="28"/>
        </w:rPr>
        <w:t>коричневый</w:t>
      </w:r>
      <w:r w:rsidR="00B3112E">
        <w:rPr>
          <w:sz w:val="28"/>
          <w:szCs w:val="28"/>
        </w:rPr>
        <w:t>,</w:t>
      </w:r>
      <w:r w:rsidRPr="007E4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голубой </w:t>
      </w:r>
      <w:r w:rsidRPr="007E4CF2">
        <w:rPr>
          <w:sz w:val="28"/>
          <w:szCs w:val="28"/>
        </w:rPr>
        <w:t>и белый цвета</w:t>
      </w:r>
      <w:r w:rsidR="00EE1D09">
        <w:rPr>
          <w:sz w:val="28"/>
          <w:szCs w:val="28"/>
        </w:rPr>
        <w:t xml:space="preserve"> проводов</w:t>
      </w:r>
      <w:r w:rsidRPr="007E4CF2">
        <w:rPr>
          <w:sz w:val="28"/>
          <w:szCs w:val="28"/>
        </w:rPr>
        <w:t>.</w:t>
      </w:r>
    </w:p>
    <w:p w:rsidR="006E3342" w:rsidRDefault="007E4CF2" w:rsidP="00215808">
      <w:pPr>
        <w:ind w:firstLine="708"/>
        <w:jc w:val="both"/>
        <w:rPr>
          <w:sz w:val="28"/>
          <w:szCs w:val="28"/>
        </w:rPr>
      </w:pPr>
      <w:r w:rsidRPr="007E4CF2">
        <w:rPr>
          <w:sz w:val="28"/>
          <w:szCs w:val="28"/>
        </w:rPr>
        <w:t>Подключе</w:t>
      </w:r>
      <w:r>
        <w:rPr>
          <w:sz w:val="28"/>
          <w:szCs w:val="28"/>
        </w:rPr>
        <w:t>ние</w:t>
      </w:r>
      <w:r w:rsidRPr="007E4CF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7E4CF2">
        <w:rPr>
          <w:sz w:val="28"/>
          <w:szCs w:val="28"/>
        </w:rPr>
        <w:t xml:space="preserve"> </w:t>
      </w:r>
      <w:proofErr w:type="spellStart"/>
      <w:r w:rsidRPr="007E4CF2">
        <w:rPr>
          <w:sz w:val="28"/>
          <w:szCs w:val="28"/>
        </w:rPr>
        <w:t>клеммной</w:t>
      </w:r>
      <w:proofErr w:type="spellEnd"/>
      <w:r w:rsidRPr="007E4CF2">
        <w:rPr>
          <w:sz w:val="28"/>
          <w:szCs w:val="28"/>
        </w:rPr>
        <w:t xml:space="preserve"> коробке </w:t>
      </w:r>
      <w:r>
        <w:rPr>
          <w:sz w:val="28"/>
          <w:szCs w:val="28"/>
        </w:rPr>
        <w:t xml:space="preserve">производится к проводам </w:t>
      </w:r>
      <w:r w:rsidRPr="007E4CF2">
        <w:rPr>
          <w:sz w:val="28"/>
          <w:szCs w:val="28"/>
        </w:rPr>
        <w:t>то</w:t>
      </w:r>
      <w:r>
        <w:rPr>
          <w:sz w:val="28"/>
          <w:szCs w:val="28"/>
        </w:rPr>
        <w:t>го</w:t>
      </w:r>
      <w:r w:rsidRPr="007E4CF2">
        <w:rPr>
          <w:sz w:val="28"/>
          <w:szCs w:val="28"/>
        </w:rPr>
        <w:t xml:space="preserve"> же цвета: красный-красный, белый-белый и т. </w:t>
      </w:r>
      <w:r>
        <w:rPr>
          <w:sz w:val="28"/>
          <w:szCs w:val="28"/>
        </w:rPr>
        <w:t>д</w:t>
      </w:r>
      <w:r w:rsidRPr="007E4CF2">
        <w:rPr>
          <w:sz w:val="28"/>
          <w:szCs w:val="28"/>
        </w:rPr>
        <w:t>.</w:t>
      </w:r>
      <w:r>
        <w:rPr>
          <w:sz w:val="28"/>
          <w:szCs w:val="28"/>
        </w:rPr>
        <w:t xml:space="preserve"> (или похожим цветам).</w:t>
      </w:r>
      <w:r w:rsidRPr="007E4CF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7E4CF2">
        <w:rPr>
          <w:sz w:val="28"/>
          <w:szCs w:val="28"/>
        </w:rPr>
        <w:t>абел</w:t>
      </w:r>
      <w:r w:rsidR="001A1431">
        <w:rPr>
          <w:sz w:val="28"/>
          <w:szCs w:val="28"/>
        </w:rPr>
        <w:t>ь</w:t>
      </w:r>
      <w:r w:rsidRPr="007E4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заземления </w:t>
      </w:r>
      <w:r w:rsidRPr="007E4CF2">
        <w:rPr>
          <w:sz w:val="28"/>
          <w:szCs w:val="28"/>
        </w:rPr>
        <w:t>долж</w:t>
      </w:r>
      <w:r w:rsidR="001A1431">
        <w:rPr>
          <w:sz w:val="28"/>
          <w:szCs w:val="28"/>
        </w:rPr>
        <w:t>е</w:t>
      </w:r>
      <w:r w:rsidRPr="007E4CF2">
        <w:rPr>
          <w:sz w:val="28"/>
          <w:szCs w:val="28"/>
        </w:rPr>
        <w:t>н быть подключен к земле в офис</w:t>
      </w:r>
      <w:r>
        <w:rPr>
          <w:sz w:val="28"/>
          <w:szCs w:val="28"/>
        </w:rPr>
        <w:t>е</w:t>
      </w:r>
      <w:r w:rsidRPr="007E4CF2">
        <w:rPr>
          <w:sz w:val="28"/>
          <w:szCs w:val="28"/>
        </w:rPr>
        <w:t xml:space="preserve"> с помощью защищенного заземляющего контакта, который не должен использоваться совместно </w:t>
      </w:r>
      <w:r>
        <w:rPr>
          <w:sz w:val="28"/>
          <w:szCs w:val="28"/>
        </w:rPr>
        <w:t>с</w:t>
      </w:r>
      <w:r w:rsidRPr="007E4CF2">
        <w:rPr>
          <w:sz w:val="28"/>
          <w:szCs w:val="28"/>
        </w:rPr>
        <w:t xml:space="preserve"> двигателями или энергосистемами.</w:t>
      </w:r>
    </w:p>
    <w:p w:rsidR="00EE1D09" w:rsidRDefault="00A643A7" w:rsidP="002158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EE1D09">
        <w:rPr>
          <w:sz w:val="28"/>
          <w:szCs w:val="28"/>
        </w:rPr>
        <w:t xml:space="preserve">вет и нумерация проводов </w:t>
      </w:r>
      <w:r>
        <w:rPr>
          <w:sz w:val="28"/>
          <w:szCs w:val="28"/>
        </w:rPr>
        <w:t xml:space="preserve">разъемов </w:t>
      </w:r>
      <w:r w:rsidR="009618A8">
        <w:rPr>
          <w:sz w:val="28"/>
          <w:szCs w:val="28"/>
        </w:rPr>
        <w:t xml:space="preserve">на коммуникационном кабеле </w:t>
      </w:r>
      <w:proofErr w:type="gramStart"/>
      <w:r w:rsidR="00EE1D09">
        <w:rPr>
          <w:sz w:val="28"/>
          <w:szCs w:val="28"/>
        </w:rPr>
        <w:t>изображены</w:t>
      </w:r>
      <w:proofErr w:type="gramEnd"/>
      <w:r w:rsidR="00EE1D09">
        <w:rPr>
          <w:sz w:val="28"/>
          <w:szCs w:val="28"/>
        </w:rPr>
        <w:t xml:space="preserve"> ниже:</w:t>
      </w:r>
    </w:p>
    <w:p w:rsidR="006E3342" w:rsidRDefault="0013164E" w:rsidP="00CD7688">
      <w:pPr>
        <w:ind w:firstLine="28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080768" cy="1943917"/>
            <wp:effectExtent l="19050" t="0" r="5582" b="0"/>
            <wp:docPr id="3" name="Рисунок 3" descr="подклю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дключ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98" cy="19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745" w:rsidRDefault="006A1745" w:rsidP="00D40099">
      <w:pPr>
        <w:rPr>
          <w:sz w:val="28"/>
          <w:szCs w:val="28"/>
        </w:rPr>
      </w:pPr>
    </w:p>
    <w:p w:rsidR="00736AAF" w:rsidRDefault="00736AAF" w:rsidP="00736AAF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коричневый – RS4</w:t>
      </w:r>
      <w:r>
        <w:rPr>
          <w:sz w:val="28"/>
          <w:szCs w:val="28"/>
          <w:lang w:val="en-US"/>
        </w:rPr>
        <w:t>85-A</w:t>
      </w:r>
      <w:r>
        <w:rPr>
          <w:sz w:val="28"/>
          <w:szCs w:val="28"/>
        </w:rPr>
        <w:t xml:space="preserve">, </w:t>
      </w:r>
    </w:p>
    <w:p w:rsidR="00736AAF" w:rsidRDefault="00736AAF" w:rsidP="00736AAF">
      <w:pPr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белый</w:t>
      </w:r>
      <w:proofErr w:type="gramEnd"/>
      <w:r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«-» питания,</w:t>
      </w:r>
    </w:p>
    <w:p w:rsidR="00736AAF" w:rsidRDefault="00736AAF" w:rsidP="00736AAF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голубой – RS4</w:t>
      </w:r>
      <w:r>
        <w:rPr>
          <w:sz w:val="28"/>
          <w:szCs w:val="28"/>
          <w:lang w:val="en-US"/>
        </w:rPr>
        <w:t>85-B</w:t>
      </w:r>
      <w:r>
        <w:rPr>
          <w:sz w:val="28"/>
          <w:szCs w:val="28"/>
        </w:rPr>
        <w:t>,</w:t>
      </w:r>
    </w:p>
    <w:p w:rsidR="00736AAF" w:rsidRDefault="00736AAF" w:rsidP="00736AAF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красный (или черный)</w:t>
      </w:r>
      <w:r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+</w:t>
      </w:r>
      <w:r>
        <w:rPr>
          <w:sz w:val="28"/>
          <w:szCs w:val="28"/>
        </w:rPr>
        <w:t>»</w:t>
      </w: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питания</w:t>
      </w:r>
      <w:proofErr w:type="spellEnd"/>
      <w:r>
        <w:rPr>
          <w:sz w:val="28"/>
          <w:szCs w:val="28"/>
        </w:rPr>
        <w:t>.</w:t>
      </w:r>
    </w:p>
    <w:p w:rsidR="007E0F24" w:rsidRDefault="007E0F24" w:rsidP="003113C4">
      <w:pPr>
        <w:jc w:val="both"/>
        <w:rPr>
          <w:sz w:val="28"/>
          <w:szCs w:val="28"/>
        </w:rPr>
      </w:pPr>
    </w:p>
    <w:p w:rsidR="007E0F24" w:rsidRDefault="007E0F24" w:rsidP="007E0F24">
      <w:pPr>
        <w:ind w:firstLine="708"/>
        <w:jc w:val="both"/>
        <w:rPr>
          <w:sz w:val="28"/>
          <w:szCs w:val="28"/>
        </w:rPr>
      </w:pPr>
      <w:r w:rsidRPr="00A977C9">
        <w:rPr>
          <w:sz w:val="28"/>
          <w:szCs w:val="28"/>
        </w:rPr>
        <w:t xml:space="preserve">Ниже перечислены значения перемычек </w:t>
      </w:r>
      <w:r>
        <w:rPr>
          <w:sz w:val="28"/>
          <w:szCs w:val="28"/>
          <w:lang w:val="en-US"/>
        </w:rPr>
        <w:t>JP</w:t>
      </w:r>
      <w:r w:rsidRPr="00A977C9">
        <w:rPr>
          <w:sz w:val="28"/>
          <w:szCs w:val="28"/>
        </w:rPr>
        <w:t>3</w:t>
      </w:r>
      <w:r w:rsidR="0079670B">
        <w:rPr>
          <w:sz w:val="28"/>
          <w:szCs w:val="28"/>
        </w:rPr>
        <w:t xml:space="preserve"> для обоих вариантов зондов, и </w:t>
      </w:r>
      <w:r w:rsidR="0079670B" w:rsidRPr="003A5147">
        <w:rPr>
          <w:sz w:val="28"/>
          <w:szCs w:val="28"/>
        </w:rPr>
        <w:t>XMT-SI-485</w:t>
      </w:r>
      <w:r w:rsidR="0079670B">
        <w:rPr>
          <w:sz w:val="28"/>
          <w:szCs w:val="28"/>
        </w:rPr>
        <w:t xml:space="preserve">, и </w:t>
      </w:r>
      <w:r w:rsidR="0079670B" w:rsidRPr="00215808">
        <w:rPr>
          <w:sz w:val="28"/>
          <w:szCs w:val="28"/>
        </w:rPr>
        <w:t>XMT-SI-RF</w:t>
      </w:r>
      <w:r w:rsidRPr="00A977C9">
        <w:rPr>
          <w:sz w:val="28"/>
          <w:szCs w:val="28"/>
        </w:rPr>
        <w:t xml:space="preserve">. Перемычки считываются </w:t>
      </w:r>
      <w:r>
        <w:rPr>
          <w:sz w:val="28"/>
          <w:szCs w:val="28"/>
        </w:rPr>
        <w:t xml:space="preserve">только </w:t>
      </w:r>
      <w:r w:rsidRPr="00A977C9">
        <w:rPr>
          <w:sz w:val="28"/>
          <w:szCs w:val="28"/>
        </w:rPr>
        <w:t>при запуске устройства. Каждое изменение, сделанное при включен</w:t>
      </w:r>
      <w:r>
        <w:rPr>
          <w:sz w:val="28"/>
          <w:szCs w:val="28"/>
        </w:rPr>
        <w:t>ном</w:t>
      </w:r>
      <w:r w:rsidRPr="00A977C9">
        <w:rPr>
          <w:sz w:val="28"/>
          <w:szCs w:val="28"/>
        </w:rPr>
        <w:t xml:space="preserve"> устройств</w:t>
      </w:r>
      <w:r>
        <w:rPr>
          <w:sz w:val="28"/>
          <w:szCs w:val="28"/>
        </w:rPr>
        <w:t>е</w:t>
      </w:r>
      <w:r w:rsidRPr="00A977C9">
        <w:rPr>
          <w:sz w:val="28"/>
          <w:szCs w:val="28"/>
        </w:rPr>
        <w:t xml:space="preserve">, не </w:t>
      </w:r>
      <w:r>
        <w:rPr>
          <w:sz w:val="28"/>
          <w:szCs w:val="28"/>
        </w:rPr>
        <w:t>применя</w:t>
      </w:r>
      <w:r w:rsidRPr="00A977C9">
        <w:rPr>
          <w:sz w:val="28"/>
          <w:szCs w:val="28"/>
        </w:rPr>
        <w:t xml:space="preserve">ется. Необходимо перезапустить устройство, чтобы изменения </w:t>
      </w:r>
      <w:r>
        <w:rPr>
          <w:sz w:val="28"/>
          <w:szCs w:val="28"/>
        </w:rPr>
        <w:t>вступили в силу</w:t>
      </w:r>
      <w:r w:rsidRPr="00A977C9">
        <w:rPr>
          <w:sz w:val="28"/>
          <w:szCs w:val="28"/>
        </w:rPr>
        <w:t>.</w:t>
      </w:r>
    </w:p>
    <w:p w:rsidR="00F8011F" w:rsidRPr="00A977C9" w:rsidRDefault="00F8011F" w:rsidP="003113C4">
      <w:pPr>
        <w:jc w:val="both"/>
        <w:rPr>
          <w:sz w:val="28"/>
          <w:szCs w:val="28"/>
        </w:rPr>
      </w:pPr>
    </w:p>
    <w:p w:rsidR="007E0F24" w:rsidRDefault="0013164E" w:rsidP="00CD7688">
      <w:pPr>
        <w:ind w:firstLine="70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877062" cy="160551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568" cy="1607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F24" w:rsidRDefault="007E0F24" w:rsidP="003113C4">
      <w:pPr>
        <w:jc w:val="both"/>
        <w:rPr>
          <w:sz w:val="28"/>
          <w:szCs w:val="28"/>
        </w:rPr>
      </w:pPr>
    </w:p>
    <w:tbl>
      <w:tblPr>
        <w:tblW w:w="0" w:type="auto"/>
        <w:jc w:val="center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0"/>
        <w:gridCol w:w="3544"/>
        <w:gridCol w:w="3667"/>
      </w:tblGrid>
      <w:tr w:rsidR="007E0F24" w:rsidRPr="007E0F24" w:rsidTr="00843389">
        <w:trPr>
          <w:jc w:val="center"/>
        </w:trPr>
        <w:tc>
          <w:tcPr>
            <w:tcW w:w="2960" w:type="dxa"/>
            <w:vAlign w:val="center"/>
          </w:tcPr>
          <w:p w:rsidR="007E0F24" w:rsidRPr="007E0F24" w:rsidRDefault="007E0F24" w:rsidP="006F4DC7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 xml:space="preserve">Номер </w:t>
            </w:r>
            <w:r w:rsidR="006F4DC7">
              <w:rPr>
                <w:sz w:val="28"/>
                <w:szCs w:val="28"/>
              </w:rPr>
              <w:t>перемычки</w:t>
            </w:r>
          </w:p>
        </w:tc>
        <w:tc>
          <w:tcPr>
            <w:tcW w:w="3544" w:type="dxa"/>
            <w:vAlign w:val="center"/>
          </w:tcPr>
          <w:p w:rsidR="007E0F24" w:rsidRPr="007E0F24" w:rsidRDefault="006F4DC7" w:rsidP="007E0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Перемычка</w:t>
            </w:r>
            <w:r w:rsidR="007E0F24" w:rsidRPr="007E0F24">
              <w:rPr>
                <w:sz w:val="28"/>
                <w:szCs w:val="28"/>
              </w:rPr>
              <w:t xml:space="preserve"> установлен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667" w:type="dxa"/>
            <w:vAlign w:val="center"/>
          </w:tcPr>
          <w:p w:rsidR="007E0F24" w:rsidRPr="007E0F24" w:rsidRDefault="006F4DC7" w:rsidP="007E0F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Перемычка</w:t>
            </w:r>
            <w:r w:rsidR="007E0F24" w:rsidRPr="007E0F24">
              <w:rPr>
                <w:sz w:val="28"/>
                <w:szCs w:val="28"/>
              </w:rPr>
              <w:t xml:space="preserve"> снят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7E0F24" w:rsidRPr="007E0F24" w:rsidTr="00843389">
        <w:trPr>
          <w:jc w:val="center"/>
        </w:trPr>
        <w:tc>
          <w:tcPr>
            <w:tcW w:w="2960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1</w:t>
            </w:r>
            <w:r w:rsidR="00022AB8">
              <w:rPr>
                <w:sz w:val="28"/>
                <w:szCs w:val="28"/>
              </w:rPr>
              <w:t xml:space="preserve"> (указан</w:t>
            </w:r>
            <w:r w:rsidR="006F4DC7">
              <w:rPr>
                <w:sz w:val="28"/>
                <w:szCs w:val="28"/>
              </w:rPr>
              <w:t>о</w:t>
            </w:r>
            <w:r w:rsidR="00022AB8">
              <w:rPr>
                <w:sz w:val="28"/>
                <w:szCs w:val="28"/>
              </w:rPr>
              <w:t xml:space="preserve"> знаком «&lt;»)</w:t>
            </w:r>
          </w:p>
        </w:tc>
        <w:tc>
          <w:tcPr>
            <w:tcW w:w="3544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один поплавок на зонде</w:t>
            </w:r>
          </w:p>
        </w:tc>
        <w:tc>
          <w:tcPr>
            <w:tcW w:w="3667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два поплавка на зонде</w:t>
            </w:r>
          </w:p>
        </w:tc>
      </w:tr>
      <w:tr w:rsidR="007E0F24" w:rsidRPr="007E0F24" w:rsidTr="00843389">
        <w:trPr>
          <w:jc w:val="center"/>
        </w:trPr>
        <w:tc>
          <w:tcPr>
            <w:tcW w:w="2960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режим диагностики</w:t>
            </w:r>
          </w:p>
        </w:tc>
        <w:tc>
          <w:tcPr>
            <w:tcW w:w="3667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нормальный режим (оставить таким образом)</w:t>
            </w:r>
          </w:p>
        </w:tc>
      </w:tr>
      <w:tr w:rsidR="007E0F24" w:rsidRPr="007E0F24" w:rsidTr="00843389">
        <w:trPr>
          <w:jc w:val="center"/>
        </w:trPr>
        <w:tc>
          <w:tcPr>
            <w:tcW w:w="2960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для проводного зонда</w:t>
            </w:r>
          </w:p>
        </w:tc>
        <w:tc>
          <w:tcPr>
            <w:tcW w:w="3667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для радиозонда</w:t>
            </w:r>
          </w:p>
        </w:tc>
      </w:tr>
      <w:tr w:rsidR="007E0F24" w:rsidRPr="007E0F24" w:rsidTr="00843389">
        <w:trPr>
          <w:jc w:val="center"/>
        </w:trPr>
        <w:tc>
          <w:tcPr>
            <w:tcW w:w="2960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выбрать протокол № 1</w:t>
            </w:r>
          </w:p>
        </w:tc>
        <w:tc>
          <w:tcPr>
            <w:tcW w:w="3667" w:type="dxa"/>
            <w:vAlign w:val="center"/>
          </w:tcPr>
          <w:p w:rsidR="007E0F24" w:rsidRPr="007E0F24" w:rsidRDefault="007E0F24" w:rsidP="007E0F24">
            <w:pPr>
              <w:jc w:val="center"/>
              <w:rPr>
                <w:sz w:val="28"/>
                <w:szCs w:val="28"/>
              </w:rPr>
            </w:pPr>
            <w:r w:rsidRPr="007E0F24">
              <w:rPr>
                <w:sz w:val="28"/>
                <w:szCs w:val="28"/>
              </w:rPr>
              <w:t>выбрать протокол № 2</w:t>
            </w:r>
          </w:p>
        </w:tc>
      </w:tr>
    </w:tbl>
    <w:p w:rsidR="007E0F24" w:rsidRDefault="007E0F24" w:rsidP="003113C4">
      <w:pPr>
        <w:jc w:val="both"/>
        <w:rPr>
          <w:sz w:val="28"/>
          <w:szCs w:val="28"/>
        </w:rPr>
      </w:pPr>
    </w:p>
    <w:p w:rsidR="00AD0960" w:rsidRPr="00745E29" w:rsidRDefault="00AD0960" w:rsidP="00745E29">
      <w:pPr>
        <w:pStyle w:val="1"/>
        <w:numPr>
          <w:ilvl w:val="0"/>
          <w:numId w:val="3"/>
        </w:numPr>
        <w:jc w:val="center"/>
      </w:pPr>
      <w:bookmarkStart w:id="8" w:name="_Toc485047312"/>
      <w:bookmarkStart w:id="9" w:name="_Toc488330382"/>
      <w:r w:rsidRPr="00745E29">
        <w:t>Программирование DIP-</w:t>
      </w:r>
      <w:r w:rsidR="003251E2" w:rsidRPr="00745E29">
        <w:t>переключателя</w:t>
      </w:r>
      <w:r w:rsidRPr="00745E29">
        <w:t xml:space="preserve"> S1</w:t>
      </w:r>
      <w:r w:rsidR="00532ACA" w:rsidRPr="00745E29">
        <w:t xml:space="preserve"> модели XMT-SI-485</w:t>
      </w:r>
      <w:r w:rsidRPr="00745E29">
        <w:t>:</w:t>
      </w:r>
      <w:bookmarkEnd w:id="8"/>
      <w:bookmarkEnd w:id="9"/>
    </w:p>
    <w:p w:rsidR="007454B2" w:rsidRPr="00532ACA" w:rsidRDefault="007454B2" w:rsidP="003113C4">
      <w:pPr>
        <w:jc w:val="both"/>
        <w:rPr>
          <w:sz w:val="28"/>
          <w:szCs w:val="28"/>
        </w:rPr>
      </w:pPr>
    </w:p>
    <w:p w:rsidR="007E0F24" w:rsidRDefault="00AD0960" w:rsidP="00AD0960">
      <w:pPr>
        <w:ind w:firstLine="708"/>
        <w:jc w:val="both"/>
        <w:rPr>
          <w:sz w:val="28"/>
          <w:szCs w:val="28"/>
        </w:rPr>
      </w:pPr>
      <w:r w:rsidRPr="00AD0960">
        <w:rPr>
          <w:sz w:val="28"/>
          <w:szCs w:val="28"/>
        </w:rPr>
        <w:t>можно установить адрес между 1 и 15 в случае, если было бы невозможно использовать адресацию, определенную в памяти, что совпадает с порядковым номером.</w:t>
      </w:r>
      <w:r w:rsidR="00FC0D27">
        <w:rPr>
          <w:sz w:val="28"/>
          <w:szCs w:val="28"/>
        </w:rPr>
        <w:t xml:space="preserve"> </w:t>
      </w:r>
      <w:r w:rsidR="00FC0D27" w:rsidRPr="00AD0960">
        <w:rPr>
          <w:sz w:val="28"/>
          <w:szCs w:val="28"/>
        </w:rPr>
        <w:t>DIP-</w:t>
      </w:r>
      <w:r w:rsidR="00AF63AB" w:rsidRPr="00AF63AB">
        <w:rPr>
          <w:sz w:val="28"/>
          <w:szCs w:val="28"/>
        </w:rPr>
        <w:t xml:space="preserve"> </w:t>
      </w:r>
      <w:r w:rsidR="00AF63AB" w:rsidRPr="003251E2">
        <w:rPr>
          <w:sz w:val="28"/>
          <w:szCs w:val="28"/>
        </w:rPr>
        <w:t>переключател</w:t>
      </w:r>
      <w:r w:rsidR="00AF63AB">
        <w:rPr>
          <w:sz w:val="28"/>
          <w:szCs w:val="28"/>
        </w:rPr>
        <w:t>и</w:t>
      </w:r>
      <w:r w:rsidR="00FC0D27" w:rsidRPr="00A977C9">
        <w:rPr>
          <w:sz w:val="28"/>
          <w:szCs w:val="28"/>
        </w:rPr>
        <w:t xml:space="preserve"> считываются </w:t>
      </w:r>
      <w:r w:rsidR="00FC0D27">
        <w:rPr>
          <w:sz w:val="28"/>
          <w:szCs w:val="28"/>
        </w:rPr>
        <w:t xml:space="preserve">только </w:t>
      </w:r>
      <w:r w:rsidR="00FC0D27" w:rsidRPr="00A977C9">
        <w:rPr>
          <w:sz w:val="28"/>
          <w:szCs w:val="28"/>
        </w:rPr>
        <w:t>при запуске устройства. Каждое изменение, сделанное при включен</w:t>
      </w:r>
      <w:r w:rsidR="00FC0D27">
        <w:rPr>
          <w:sz w:val="28"/>
          <w:szCs w:val="28"/>
        </w:rPr>
        <w:t>ном</w:t>
      </w:r>
      <w:r w:rsidR="00FC0D27" w:rsidRPr="00A977C9">
        <w:rPr>
          <w:sz w:val="28"/>
          <w:szCs w:val="28"/>
        </w:rPr>
        <w:t xml:space="preserve"> устройств</w:t>
      </w:r>
      <w:r w:rsidR="00FC0D27">
        <w:rPr>
          <w:sz w:val="28"/>
          <w:szCs w:val="28"/>
        </w:rPr>
        <w:t>е</w:t>
      </w:r>
      <w:r w:rsidR="00FC0D27" w:rsidRPr="00A977C9">
        <w:rPr>
          <w:sz w:val="28"/>
          <w:szCs w:val="28"/>
        </w:rPr>
        <w:t xml:space="preserve">, не </w:t>
      </w:r>
      <w:r w:rsidR="00FC0D27">
        <w:rPr>
          <w:sz w:val="28"/>
          <w:szCs w:val="28"/>
        </w:rPr>
        <w:t>применя</w:t>
      </w:r>
      <w:r w:rsidR="00FC0D27" w:rsidRPr="00A977C9">
        <w:rPr>
          <w:sz w:val="28"/>
          <w:szCs w:val="28"/>
        </w:rPr>
        <w:t xml:space="preserve">ется. Необходимо перезапустить устройство, чтобы изменения </w:t>
      </w:r>
      <w:r w:rsidR="00FC0D27">
        <w:rPr>
          <w:sz w:val="28"/>
          <w:szCs w:val="28"/>
        </w:rPr>
        <w:t>вступили в силу</w:t>
      </w:r>
      <w:r w:rsidR="00FC0D27" w:rsidRPr="00A977C9">
        <w:rPr>
          <w:sz w:val="28"/>
          <w:szCs w:val="28"/>
        </w:rPr>
        <w:t>.</w:t>
      </w:r>
    </w:p>
    <w:p w:rsidR="00AD0960" w:rsidRDefault="00AD0960" w:rsidP="003113C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1"/>
        <w:gridCol w:w="2141"/>
        <w:gridCol w:w="2141"/>
        <w:gridCol w:w="2141"/>
        <w:gridCol w:w="2141"/>
      </w:tblGrid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DIP-</w:t>
            </w:r>
            <w:r w:rsidR="00AF63AB" w:rsidRPr="00B9506B">
              <w:rPr>
                <w:sz w:val="28"/>
                <w:szCs w:val="28"/>
              </w:rPr>
              <w:t>п</w:t>
            </w:r>
            <w:r w:rsidR="003251E2" w:rsidRPr="00B9506B">
              <w:rPr>
                <w:sz w:val="28"/>
                <w:szCs w:val="28"/>
              </w:rPr>
              <w:t>ереключатель</w:t>
            </w:r>
            <w:r w:rsidRPr="00B9506B">
              <w:rPr>
                <w:sz w:val="28"/>
                <w:szCs w:val="28"/>
              </w:rPr>
              <w:t xml:space="preserve"> 1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DIP-</w:t>
            </w:r>
            <w:r w:rsidR="003251E2" w:rsidRPr="00B9506B">
              <w:rPr>
                <w:sz w:val="28"/>
                <w:szCs w:val="28"/>
              </w:rPr>
              <w:t xml:space="preserve"> переключатель</w:t>
            </w:r>
            <w:r w:rsidRPr="00B9506B">
              <w:rPr>
                <w:sz w:val="28"/>
                <w:szCs w:val="28"/>
              </w:rPr>
              <w:t xml:space="preserve"> 2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DIP-</w:t>
            </w:r>
            <w:r w:rsidR="003251E2" w:rsidRPr="00B9506B">
              <w:rPr>
                <w:sz w:val="28"/>
                <w:szCs w:val="28"/>
              </w:rPr>
              <w:t xml:space="preserve"> переключатель</w:t>
            </w:r>
            <w:r w:rsidRPr="00B9506B">
              <w:rPr>
                <w:sz w:val="28"/>
                <w:szCs w:val="28"/>
              </w:rPr>
              <w:t xml:space="preserve"> 3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DIP-</w:t>
            </w:r>
            <w:r w:rsidR="003251E2" w:rsidRPr="00B9506B">
              <w:rPr>
                <w:sz w:val="28"/>
                <w:szCs w:val="28"/>
              </w:rPr>
              <w:t xml:space="preserve"> переключатель</w:t>
            </w:r>
            <w:r w:rsidRPr="00B9506B">
              <w:rPr>
                <w:sz w:val="28"/>
                <w:szCs w:val="28"/>
              </w:rPr>
              <w:t xml:space="preserve"> 4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Адрес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lastRenderedPageBreak/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1D0427" w:rsidRDefault="00AD0960" w:rsidP="006A1745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 xml:space="preserve">адрес </w:t>
            </w:r>
            <w:r w:rsidR="004A634E">
              <w:rPr>
                <w:sz w:val="28"/>
                <w:szCs w:val="28"/>
              </w:rPr>
              <w:t xml:space="preserve">из </w:t>
            </w:r>
            <w:r w:rsidRPr="00B9506B">
              <w:rPr>
                <w:sz w:val="28"/>
                <w:szCs w:val="28"/>
              </w:rPr>
              <w:t>памяти</w:t>
            </w:r>
            <w:r w:rsidR="006A1745">
              <w:rPr>
                <w:sz w:val="28"/>
                <w:szCs w:val="28"/>
              </w:rPr>
              <w:t xml:space="preserve"> (</w:t>
            </w:r>
            <w:r w:rsidR="001D0427" w:rsidRPr="001D0427">
              <w:rPr>
                <w:sz w:val="28"/>
                <w:szCs w:val="28"/>
              </w:rPr>
              <w:t xml:space="preserve">адресом является </w:t>
            </w:r>
            <w:r w:rsidR="006A1745">
              <w:rPr>
                <w:sz w:val="28"/>
                <w:szCs w:val="28"/>
              </w:rPr>
              <w:t>5-</w:t>
            </w:r>
            <w:r w:rsidR="001D0427">
              <w:rPr>
                <w:sz w:val="28"/>
                <w:szCs w:val="28"/>
              </w:rPr>
              <w:t xml:space="preserve">значный </w:t>
            </w:r>
            <w:r w:rsidR="001D0427" w:rsidRPr="001D0427">
              <w:rPr>
                <w:sz w:val="28"/>
                <w:szCs w:val="28"/>
              </w:rPr>
              <w:t xml:space="preserve">серийный номер </w:t>
            </w:r>
            <w:r w:rsidR="001D0427">
              <w:rPr>
                <w:sz w:val="28"/>
                <w:szCs w:val="28"/>
              </w:rPr>
              <w:t xml:space="preserve">на корпусе (головке) </w:t>
            </w:r>
            <w:r w:rsidR="00FD4C89">
              <w:rPr>
                <w:sz w:val="28"/>
                <w:szCs w:val="28"/>
              </w:rPr>
              <w:t>зонд</w:t>
            </w:r>
            <w:r w:rsidR="001D0427">
              <w:rPr>
                <w:sz w:val="28"/>
                <w:szCs w:val="28"/>
              </w:rPr>
              <w:t>а</w:t>
            </w:r>
            <w:r w:rsidR="006A1745">
              <w:rPr>
                <w:sz w:val="28"/>
                <w:szCs w:val="28"/>
              </w:rPr>
              <w:t>)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1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2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3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4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5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6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7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11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12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13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14</w:t>
            </w:r>
          </w:p>
        </w:tc>
      </w:tr>
      <w:tr w:rsidR="00E95A54" w:rsidRPr="00B9506B" w:rsidTr="00BE5E97"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AD0960" w:rsidRPr="00B9506B" w:rsidRDefault="00AD0960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15</w:t>
            </w:r>
          </w:p>
        </w:tc>
      </w:tr>
    </w:tbl>
    <w:p w:rsidR="007454B2" w:rsidRPr="007B252A" w:rsidRDefault="007454B2" w:rsidP="007B252A">
      <w:pPr>
        <w:pStyle w:val="1"/>
        <w:numPr>
          <w:ilvl w:val="0"/>
          <w:numId w:val="3"/>
        </w:numPr>
        <w:jc w:val="center"/>
      </w:pPr>
      <w:bookmarkStart w:id="10" w:name="_Toc485047313"/>
      <w:bookmarkStart w:id="11" w:name="_Toc488330383"/>
      <w:r w:rsidRPr="007B252A">
        <w:t>Программирование DIP-</w:t>
      </w:r>
      <w:r w:rsidR="00AF63AB" w:rsidRPr="007B252A">
        <w:t>переключателя</w:t>
      </w:r>
      <w:r w:rsidRPr="007B252A">
        <w:t xml:space="preserve"> S1 модели XMT-SI-RF:</w:t>
      </w:r>
      <w:bookmarkEnd w:id="10"/>
      <w:bookmarkEnd w:id="11"/>
    </w:p>
    <w:p w:rsidR="00D169CE" w:rsidRPr="00532ACA" w:rsidRDefault="00D169CE" w:rsidP="003113C4">
      <w:pPr>
        <w:jc w:val="both"/>
        <w:rPr>
          <w:sz w:val="28"/>
          <w:szCs w:val="28"/>
        </w:rPr>
      </w:pPr>
    </w:p>
    <w:p w:rsidR="008C765E" w:rsidRPr="008C765E" w:rsidRDefault="008C765E" w:rsidP="008C76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C765E">
        <w:rPr>
          <w:sz w:val="28"/>
          <w:szCs w:val="28"/>
        </w:rPr>
        <w:t>уществует несколько режимов работы</w:t>
      </w:r>
      <w:r w:rsidR="00886912">
        <w:rPr>
          <w:sz w:val="28"/>
          <w:szCs w:val="28"/>
        </w:rPr>
        <w:t xml:space="preserve"> беспроводного зонда</w:t>
      </w:r>
      <w:r w:rsidRPr="008C765E">
        <w:rPr>
          <w:sz w:val="28"/>
          <w:szCs w:val="28"/>
        </w:rPr>
        <w:t>, которые можно выбрать с помощью внутреннего DIP-переключателя. Определенный режим работы изменит продолжительность жизни батареи. Ниже приведена таблица, в которой содержится информация о расчетно</w:t>
      </w:r>
      <w:r w:rsidR="00AF63AB">
        <w:rPr>
          <w:sz w:val="28"/>
          <w:szCs w:val="28"/>
        </w:rPr>
        <w:t>м</w:t>
      </w:r>
      <w:r w:rsidRPr="008C765E">
        <w:rPr>
          <w:sz w:val="28"/>
          <w:szCs w:val="28"/>
        </w:rPr>
        <w:t xml:space="preserve"> жизненно</w:t>
      </w:r>
      <w:r w:rsidR="00AF63AB">
        <w:rPr>
          <w:sz w:val="28"/>
          <w:szCs w:val="28"/>
        </w:rPr>
        <w:t>м цикле</w:t>
      </w:r>
      <w:r w:rsidRPr="008C765E">
        <w:rPr>
          <w:sz w:val="28"/>
          <w:szCs w:val="28"/>
        </w:rPr>
        <w:t xml:space="preserve"> батаре</w:t>
      </w:r>
      <w:r w:rsidR="00AF63AB">
        <w:rPr>
          <w:sz w:val="28"/>
          <w:szCs w:val="28"/>
        </w:rPr>
        <w:t>и</w:t>
      </w:r>
      <w:r w:rsidRPr="008C765E">
        <w:rPr>
          <w:sz w:val="28"/>
          <w:szCs w:val="28"/>
        </w:rPr>
        <w:t>, относящейся к выбранному режиму работы.</w:t>
      </w:r>
    </w:p>
    <w:p w:rsidR="007454B2" w:rsidRDefault="007454B2" w:rsidP="007454B2">
      <w:pPr>
        <w:ind w:firstLine="708"/>
        <w:jc w:val="both"/>
        <w:rPr>
          <w:sz w:val="28"/>
          <w:szCs w:val="28"/>
        </w:rPr>
      </w:pPr>
      <w:r w:rsidRPr="00AD0960">
        <w:rPr>
          <w:sz w:val="28"/>
          <w:szCs w:val="28"/>
        </w:rPr>
        <w:t>DIP-</w:t>
      </w:r>
      <w:r w:rsidR="000E4CD1" w:rsidRPr="003251E2">
        <w:rPr>
          <w:sz w:val="28"/>
          <w:szCs w:val="28"/>
        </w:rPr>
        <w:t>переключател</w:t>
      </w:r>
      <w:r w:rsidR="000E4CD1">
        <w:rPr>
          <w:sz w:val="28"/>
          <w:szCs w:val="28"/>
        </w:rPr>
        <w:t>и</w:t>
      </w:r>
      <w:r w:rsidRPr="00A977C9">
        <w:rPr>
          <w:sz w:val="28"/>
          <w:szCs w:val="28"/>
        </w:rPr>
        <w:t xml:space="preserve"> считываются </w:t>
      </w:r>
      <w:r>
        <w:rPr>
          <w:sz w:val="28"/>
          <w:szCs w:val="28"/>
        </w:rPr>
        <w:t xml:space="preserve">только </w:t>
      </w:r>
      <w:r w:rsidRPr="00A977C9">
        <w:rPr>
          <w:sz w:val="28"/>
          <w:szCs w:val="28"/>
        </w:rPr>
        <w:t>при запуске устройства. Каждое изменение, сделанное при включен</w:t>
      </w:r>
      <w:r>
        <w:rPr>
          <w:sz w:val="28"/>
          <w:szCs w:val="28"/>
        </w:rPr>
        <w:t>ном</w:t>
      </w:r>
      <w:r w:rsidRPr="00A977C9">
        <w:rPr>
          <w:sz w:val="28"/>
          <w:szCs w:val="28"/>
        </w:rPr>
        <w:t xml:space="preserve"> устройств</w:t>
      </w:r>
      <w:r>
        <w:rPr>
          <w:sz w:val="28"/>
          <w:szCs w:val="28"/>
        </w:rPr>
        <w:t>е</w:t>
      </w:r>
      <w:r w:rsidRPr="00A977C9">
        <w:rPr>
          <w:sz w:val="28"/>
          <w:szCs w:val="28"/>
        </w:rPr>
        <w:t xml:space="preserve">, не </w:t>
      </w:r>
      <w:r>
        <w:rPr>
          <w:sz w:val="28"/>
          <w:szCs w:val="28"/>
        </w:rPr>
        <w:t>применя</w:t>
      </w:r>
      <w:r w:rsidRPr="00A977C9">
        <w:rPr>
          <w:sz w:val="28"/>
          <w:szCs w:val="28"/>
        </w:rPr>
        <w:t xml:space="preserve">ется. Необходимо перезапустить устройство, чтобы изменения </w:t>
      </w:r>
      <w:r>
        <w:rPr>
          <w:sz w:val="28"/>
          <w:szCs w:val="28"/>
        </w:rPr>
        <w:t>вступили в силу</w:t>
      </w:r>
      <w:r w:rsidRPr="00A977C9">
        <w:rPr>
          <w:sz w:val="28"/>
          <w:szCs w:val="28"/>
        </w:rPr>
        <w:t>.</w:t>
      </w:r>
    </w:p>
    <w:p w:rsidR="007454B2" w:rsidRDefault="007454B2" w:rsidP="003113C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1"/>
        <w:gridCol w:w="2141"/>
        <w:gridCol w:w="2141"/>
        <w:gridCol w:w="2141"/>
        <w:gridCol w:w="2141"/>
      </w:tblGrid>
      <w:tr w:rsidR="00E95A54" w:rsidRPr="00B9506B" w:rsidTr="00B9506B">
        <w:tc>
          <w:tcPr>
            <w:tcW w:w="2141" w:type="dxa"/>
            <w:vAlign w:val="center"/>
          </w:tcPr>
          <w:p w:rsidR="000E4CD1" w:rsidRPr="00B9506B" w:rsidRDefault="000E4CD1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DIP-переключатель 1</w:t>
            </w:r>
          </w:p>
        </w:tc>
        <w:tc>
          <w:tcPr>
            <w:tcW w:w="2141" w:type="dxa"/>
            <w:vAlign w:val="center"/>
          </w:tcPr>
          <w:p w:rsidR="000E4CD1" w:rsidRPr="00B9506B" w:rsidRDefault="000E4CD1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DIP- переключатель 2</w:t>
            </w:r>
          </w:p>
        </w:tc>
        <w:tc>
          <w:tcPr>
            <w:tcW w:w="2141" w:type="dxa"/>
            <w:vAlign w:val="center"/>
          </w:tcPr>
          <w:p w:rsidR="000E4CD1" w:rsidRPr="00B9506B" w:rsidRDefault="000E4CD1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DIP- переключатель 3</w:t>
            </w:r>
          </w:p>
        </w:tc>
        <w:tc>
          <w:tcPr>
            <w:tcW w:w="2141" w:type="dxa"/>
            <w:vAlign w:val="center"/>
          </w:tcPr>
          <w:p w:rsidR="000E4CD1" w:rsidRPr="00B9506B" w:rsidRDefault="000E4CD1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DIP- переключатель 4</w:t>
            </w:r>
          </w:p>
        </w:tc>
        <w:tc>
          <w:tcPr>
            <w:tcW w:w="2141" w:type="dxa"/>
            <w:vAlign w:val="center"/>
          </w:tcPr>
          <w:p w:rsidR="000E4CD1" w:rsidRPr="00B9506B" w:rsidRDefault="000E4CD1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Режим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</w:t>
            </w:r>
            <w:r w:rsidRPr="00B9506B">
              <w:rPr>
                <w:sz w:val="28"/>
                <w:szCs w:val="28"/>
              </w:rPr>
              <w:t>1 - пробуждение каждые 1 мин (настройка по умолчанию)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OP2</w:t>
            </w:r>
            <w:r w:rsidRPr="00B9506B">
              <w:rPr>
                <w:sz w:val="28"/>
                <w:szCs w:val="28"/>
              </w:rPr>
              <w:t xml:space="preserve"> - пробуждение каждые 2 минуты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OP3</w:t>
            </w:r>
            <w:r w:rsidRPr="00B9506B">
              <w:rPr>
                <w:sz w:val="28"/>
                <w:szCs w:val="28"/>
              </w:rPr>
              <w:t xml:space="preserve"> - пробуждение </w:t>
            </w:r>
            <w:r w:rsidRPr="00B9506B">
              <w:rPr>
                <w:sz w:val="28"/>
                <w:szCs w:val="28"/>
              </w:rPr>
              <w:lastRenderedPageBreak/>
              <w:t>каждые 4 минуты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lastRenderedPageBreak/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OP4</w:t>
            </w:r>
            <w:r w:rsidRPr="00B9506B">
              <w:rPr>
                <w:sz w:val="28"/>
                <w:szCs w:val="28"/>
              </w:rPr>
              <w:t xml:space="preserve"> - пробуждение каждые 5 минут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OP5</w:t>
            </w:r>
            <w:r w:rsidRPr="00B9506B">
              <w:rPr>
                <w:sz w:val="28"/>
                <w:szCs w:val="28"/>
              </w:rPr>
              <w:t xml:space="preserve"> - пробуждения каждые 10 минут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</w:t>
            </w:r>
            <w:r w:rsidRPr="00B9506B">
              <w:rPr>
                <w:sz w:val="28"/>
                <w:szCs w:val="28"/>
              </w:rPr>
              <w:t>6 - не активно, не устанавливать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</w:t>
            </w:r>
            <w:r w:rsidRPr="00B9506B">
              <w:rPr>
                <w:sz w:val="28"/>
                <w:szCs w:val="28"/>
              </w:rPr>
              <w:t>7 - не активно, не устанавливать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</w:t>
            </w:r>
            <w:r w:rsidRPr="00B9506B">
              <w:rPr>
                <w:sz w:val="28"/>
                <w:szCs w:val="28"/>
              </w:rPr>
              <w:t>8 - не активно, не устанавливать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686447" w:rsidRPr="00B9506B" w:rsidRDefault="005B47CF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686447" w:rsidRPr="00B9506B" w:rsidRDefault="005B47CF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686447" w:rsidRPr="00B9506B" w:rsidRDefault="005B47CF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686447" w:rsidRPr="00B9506B" w:rsidRDefault="005B47CF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686447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</w:t>
            </w:r>
            <w:r w:rsidRPr="00B9506B">
              <w:rPr>
                <w:sz w:val="28"/>
                <w:szCs w:val="28"/>
              </w:rPr>
              <w:t xml:space="preserve">6 – </w:t>
            </w:r>
            <w:r w:rsidRPr="00B9506B">
              <w:rPr>
                <w:sz w:val="28"/>
                <w:szCs w:val="28"/>
                <w:lang w:val="en-US"/>
              </w:rPr>
              <w:t>OP</w:t>
            </w:r>
            <w:r w:rsidRPr="00B9506B">
              <w:rPr>
                <w:sz w:val="28"/>
                <w:szCs w:val="28"/>
              </w:rPr>
              <w:t>11 - не активно, не устанавливать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----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686447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</w:t>
            </w:r>
            <w:r w:rsidRPr="00B9506B">
              <w:rPr>
                <w:sz w:val="28"/>
                <w:szCs w:val="28"/>
              </w:rPr>
              <w:t>1</w:t>
            </w:r>
            <w:r w:rsidRPr="00B9506B">
              <w:rPr>
                <w:sz w:val="28"/>
                <w:szCs w:val="28"/>
                <w:lang w:val="en-US"/>
              </w:rPr>
              <w:t>2</w:t>
            </w:r>
            <w:r w:rsidRPr="00B9506B">
              <w:rPr>
                <w:sz w:val="28"/>
                <w:szCs w:val="28"/>
              </w:rPr>
              <w:t xml:space="preserve"> - пробуждение каждые 30 секунд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D169CE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OP13</w:t>
            </w:r>
            <w:r w:rsidR="00686447" w:rsidRPr="00B9506B">
              <w:rPr>
                <w:sz w:val="28"/>
                <w:szCs w:val="28"/>
                <w:lang w:val="en-US"/>
              </w:rPr>
              <w:t xml:space="preserve"> - </w:t>
            </w:r>
            <w:r w:rsidR="00686447" w:rsidRPr="00B9506B">
              <w:rPr>
                <w:sz w:val="28"/>
                <w:szCs w:val="28"/>
              </w:rPr>
              <w:t>пробуждение каждые 20 секунд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D169CE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OP14</w:t>
            </w:r>
            <w:r w:rsidR="00686447" w:rsidRPr="00B9506B">
              <w:rPr>
                <w:sz w:val="28"/>
                <w:szCs w:val="28"/>
                <w:lang w:val="en-US"/>
              </w:rPr>
              <w:t xml:space="preserve"> - </w:t>
            </w:r>
            <w:r w:rsidR="00686447" w:rsidRPr="00B9506B">
              <w:rPr>
                <w:sz w:val="28"/>
                <w:szCs w:val="28"/>
              </w:rPr>
              <w:t>пробуждение каждые 15 секунд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OFF (выкл.)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D169CE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OP15</w:t>
            </w:r>
            <w:r w:rsidR="00686447" w:rsidRPr="00B9506B">
              <w:rPr>
                <w:sz w:val="28"/>
                <w:szCs w:val="28"/>
                <w:lang w:val="en-US"/>
              </w:rPr>
              <w:t xml:space="preserve"> - </w:t>
            </w:r>
            <w:r w:rsidR="00686447" w:rsidRPr="00B9506B">
              <w:rPr>
                <w:sz w:val="28"/>
                <w:szCs w:val="28"/>
              </w:rPr>
              <w:t>пробуждение каждые 10 секунд</w:t>
            </w:r>
          </w:p>
        </w:tc>
      </w:tr>
      <w:tr w:rsidR="00E95A54" w:rsidRPr="00B9506B" w:rsidTr="00B9506B"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7454B2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</w:rPr>
              <w:t>ON (</w:t>
            </w:r>
            <w:proofErr w:type="spellStart"/>
            <w:r w:rsidRPr="00B9506B">
              <w:rPr>
                <w:sz w:val="28"/>
                <w:szCs w:val="28"/>
              </w:rPr>
              <w:t>вкл</w:t>
            </w:r>
            <w:proofErr w:type="spellEnd"/>
            <w:r w:rsidRPr="00B9506B">
              <w:rPr>
                <w:sz w:val="28"/>
                <w:szCs w:val="28"/>
              </w:rPr>
              <w:t>.)</w:t>
            </w:r>
          </w:p>
        </w:tc>
        <w:tc>
          <w:tcPr>
            <w:tcW w:w="2141" w:type="dxa"/>
            <w:vAlign w:val="center"/>
          </w:tcPr>
          <w:p w:rsidR="007454B2" w:rsidRPr="00B9506B" w:rsidRDefault="00D169CE" w:rsidP="00B9506B">
            <w:pPr>
              <w:jc w:val="center"/>
              <w:rPr>
                <w:sz w:val="28"/>
                <w:szCs w:val="28"/>
              </w:rPr>
            </w:pPr>
            <w:r w:rsidRPr="00B9506B">
              <w:rPr>
                <w:sz w:val="28"/>
                <w:szCs w:val="28"/>
                <w:lang w:val="en-US"/>
              </w:rPr>
              <w:t>OP16</w:t>
            </w:r>
            <w:r w:rsidR="00686447" w:rsidRPr="00B9506B">
              <w:rPr>
                <w:sz w:val="28"/>
                <w:szCs w:val="28"/>
                <w:lang w:val="en-US"/>
              </w:rPr>
              <w:t xml:space="preserve"> - </w:t>
            </w:r>
            <w:r w:rsidR="00686447" w:rsidRPr="00B9506B">
              <w:rPr>
                <w:sz w:val="28"/>
                <w:szCs w:val="28"/>
              </w:rPr>
              <w:t>пробуждение каждые 5 секунд</w:t>
            </w:r>
          </w:p>
        </w:tc>
      </w:tr>
    </w:tbl>
    <w:p w:rsidR="006A1745" w:rsidRDefault="006A1745" w:rsidP="00D40099">
      <w:pPr>
        <w:jc w:val="both"/>
        <w:rPr>
          <w:sz w:val="28"/>
          <w:szCs w:val="28"/>
        </w:rPr>
      </w:pPr>
    </w:p>
    <w:p w:rsidR="002351B6" w:rsidRPr="002351B6" w:rsidRDefault="002351B6" w:rsidP="002351B6">
      <w:pPr>
        <w:ind w:firstLine="708"/>
        <w:jc w:val="both"/>
        <w:rPr>
          <w:sz w:val="28"/>
          <w:szCs w:val="28"/>
        </w:rPr>
      </w:pPr>
      <w:r w:rsidRPr="002351B6">
        <w:rPr>
          <w:sz w:val="28"/>
          <w:szCs w:val="28"/>
        </w:rPr>
        <w:t>Обычно зонд находится в спящем режиме, чтобы оптимизировать продолжительность жизни батареи.</w:t>
      </w:r>
    </w:p>
    <w:p w:rsidR="002351B6" w:rsidRPr="002351B6" w:rsidRDefault="002351B6" w:rsidP="002351B6">
      <w:pPr>
        <w:ind w:firstLine="708"/>
        <w:jc w:val="both"/>
        <w:rPr>
          <w:sz w:val="28"/>
          <w:szCs w:val="28"/>
        </w:rPr>
      </w:pPr>
      <w:r w:rsidRPr="002351B6">
        <w:rPr>
          <w:sz w:val="28"/>
          <w:szCs w:val="28"/>
        </w:rPr>
        <w:t xml:space="preserve">В заданное время зонд просыпается и делает </w:t>
      </w:r>
      <w:r>
        <w:rPr>
          <w:sz w:val="28"/>
          <w:szCs w:val="28"/>
        </w:rPr>
        <w:t>из</w:t>
      </w:r>
      <w:r w:rsidRPr="002351B6">
        <w:rPr>
          <w:sz w:val="28"/>
          <w:szCs w:val="28"/>
        </w:rPr>
        <w:t>мер</w:t>
      </w:r>
      <w:r>
        <w:rPr>
          <w:sz w:val="28"/>
          <w:szCs w:val="28"/>
        </w:rPr>
        <w:t>ение</w:t>
      </w:r>
      <w:r w:rsidRPr="002351B6">
        <w:rPr>
          <w:sz w:val="28"/>
          <w:szCs w:val="28"/>
        </w:rPr>
        <w:t xml:space="preserve">. Если показатель </w:t>
      </w:r>
      <w:r>
        <w:rPr>
          <w:sz w:val="28"/>
          <w:szCs w:val="28"/>
        </w:rPr>
        <w:t>топлива</w:t>
      </w:r>
      <w:r w:rsidRPr="002351B6">
        <w:rPr>
          <w:sz w:val="28"/>
          <w:szCs w:val="28"/>
        </w:rPr>
        <w:t xml:space="preserve"> или воды имеет разницу в </w:t>
      </w:r>
      <w:r w:rsidR="00AF2FFD">
        <w:rPr>
          <w:sz w:val="28"/>
          <w:szCs w:val="28"/>
        </w:rPr>
        <w:t>плюс/минус</w:t>
      </w:r>
      <w:r w:rsidRPr="002351B6">
        <w:rPr>
          <w:sz w:val="28"/>
          <w:szCs w:val="28"/>
        </w:rPr>
        <w:t xml:space="preserve"> 1 мм по сравнению с ранее измеренной</w:t>
      </w:r>
      <w:r w:rsidR="00AF2FFD">
        <w:rPr>
          <w:sz w:val="28"/>
          <w:szCs w:val="28"/>
        </w:rPr>
        <w:t xml:space="preserve"> </w:t>
      </w:r>
      <w:r w:rsidR="00AF2FFD">
        <w:rPr>
          <w:sz w:val="28"/>
          <w:szCs w:val="28"/>
        </w:rPr>
        <w:lastRenderedPageBreak/>
        <w:t>величиной</w:t>
      </w:r>
      <w:r w:rsidRPr="002351B6">
        <w:rPr>
          <w:sz w:val="28"/>
          <w:szCs w:val="28"/>
        </w:rPr>
        <w:t xml:space="preserve">, </w:t>
      </w:r>
      <w:r w:rsidR="00AF2FFD">
        <w:rPr>
          <w:sz w:val="28"/>
          <w:szCs w:val="28"/>
        </w:rPr>
        <w:t xml:space="preserve">то </w:t>
      </w:r>
      <w:r w:rsidRPr="002351B6">
        <w:rPr>
          <w:sz w:val="28"/>
          <w:szCs w:val="28"/>
        </w:rPr>
        <w:t>датчик передает и</w:t>
      </w:r>
      <w:r w:rsidR="00AF2FFD">
        <w:rPr>
          <w:sz w:val="28"/>
          <w:szCs w:val="28"/>
        </w:rPr>
        <w:t>змерение по радио или по кабелю.</w:t>
      </w:r>
      <w:r w:rsidRPr="002351B6">
        <w:rPr>
          <w:sz w:val="28"/>
          <w:szCs w:val="28"/>
        </w:rPr>
        <w:t xml:space="preserve"> </w:t>
      </w:r>
      <w:r w:rsidR="00AF2FFD">
        <w:rPr>
          <w:sz w:val="28"/>
          <w:szCs w:val="28"/>
        </w:rPr>
        <w:t>В</w:t>
      </w:r>
      <w:r w:rsidRPr="002351B6">
        <w:rPr>
          <w:sz w:val="28"/>
          <w:szCs w:val="28"/>
        </w:rPr>
        <w:t xml:space="preserve"> противном случае он возвращается в спящий режим.</w:t>
      </w:r>
    </w:p>
    <w:p w:rsidR="00686447" w:rsidRDefault="002351B6" w:rsidP="002351B6">
      <w:pPr>
        <w:ind w:firstLine="708"/>
        <w:jc w:val="both"/>
        <w:rPr>
          <w:sz w:val="28"/>
          <w:szCs w:val="28"/>
        </w:rPr>
      </w:pPr>
      <w:r w:rsidRPr="002351B6">
        <w:rPr>
          <w:sz w:val="28"/>
          <w:szCs w:val="28"/>
        </w:rPr>
        <w:t>В любом случае после 10 минут без передачи датчик передает данные, даже если они не изменяются, чтобы избежать тайм-аута системы. Это нужно рассматривать как сердечный ритм для получателя. Приемник должен активировать аварийный сигнал без повторения через 1 час отсутствия передачи.</w:t>
      </w:r>
    </w:p>
    <w:p w:rsidR="00D35E0F" w:rsidRDefault="00886912" w:rsidP="003113C4">
      <w:pPr>
        <w:ind w:firstLine="708"/>
        <w:jc w:val="both"/>
        <w:rPr>
          <w:sz w:val="28"/>
          <w:szCs w:val="28"/>
        </w:rPr>
      </w:pPr>
      <w:r w:rsidRPr="008C765E">
        <w:rPr>
          <w:sz w:val="28"/>
          <w:szCs w:val="28"/>
        </w:rPr>
        <w:t>Радиочастотные зонды используют частоту 169,4 МГц, передают по каналу 5 (169,468 МГц) мощность 200 мВт.</w:t>
      </w:r>
    </w:p>
    <w:p w:rsidR="00D35E0F" w:rsidRDefault="00BD632D" w:rsidP="00BD632D">
      <w:pPr>
        <w:pStyle w:val="2"/>
        <w:ind w:left="360"/>
        <w:jc w:val="center"/>
      </w:pPr>
      <w:bookmarkStart w:id="12" w:name="_Toc485047314"/>
      <w:bookmarkStart w:id="13" w:name="_Toc488330384"/>
      <w:r>
        <w:t xml:space="preserve">4.1. </w:t>
      </w:r>
      <w:r w:rsidR="00D35E0F" w:rsidRPr="00D35E0F">
        <w:t>При включении питания</w:t>
      </w:r>
      <w:r>
        <w:t xml:space="preserve"> беспроводного зонда </w:t>
      </w:r>
      <w:r w:rsidRPr="00215808">
        <w:t>XMT-SI-RF</w:t>
      </w:r>
      <w:r>
        <w:t xml:space="preserve"> необходимо</w:t>
      </w:r>
      <w:r w:rsidR="00D35E0F" w:rsidRPr="00D35E0F">
        <w:t>:</w:t>
      </w:r>
      <w:bookmarkEnd w:id="12"/>
      <w:bookmarkEnd w:id="13"/>
    </w:p>
    <w:p w:rsidR="00886912" w:rsidRPr="00D35E0F" w:rsidRDefault="00886912" w:rsidP="003113C4">
      <w:pPr>
        <w:jc w:val="both"/>
        <w:rPr>
          <w:sz w:val="28"/>
          <w:szCs w:val="28"/>
        </w:rPr>
      </w:pPr>
    </w:p>
    <w:p w:rsidR="00D35E0F" w:rsidRPr="00D35E0F" w:rsidRDefault="00D35E0F" w:rsidP="00D35E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35E0F">
        <w:rPr>
          <w:sz w:val="28"/>
          <w:szCs w:val="28"/>
        </w:rPr>
        <w:t xml:space="preserve">о время установки зонда </w:t>
      </w:r>
      <w:r>
        <w:rPr>
          <w:sz w:val="28"/>
          <w:szCs w:val="28"/>
        </w:rPr>
        <w:t xml:space="preserve">нужно </w:t>
      </w:r>
      <w:r w:rsidRPr="00D35E0F">
        <w:rPr>
          <w:sz w:val="28"/>
          <w:szCs w:val="28"/>
        </w:rPr>
        <w:t>откр</w:t>
      </w:r>
      <w:r>
        <w:rPr>
          <w:sz w:val="28"/>
          <w:szCs w:val="28"/>
        </w:rPr>
        <w:t>ы</w:t>
      </w:r>
      <w:r w:rsidRPr="00D35E0F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D35E0F">
        <w:rPr>
          <w:sz w:val="28"/>
          <w:szCs w:val="28"/>
        </w:rPr>
        <w:t xml:space="preserve"> корпус зонда, чтобы подключить батарею к электронной плате, поскольку датчик поставляется с отсоединенной батареей, чтобы сохрани</w:t>
      </w:r>
      <w:r>
        <w:rPr>
          <w:sz w:val="28"/>
          <w:szCs w:val="28"/>
        </w:rPr>
        <w:t>ть заряд до использования зонда;</w:t>
      </w:r>
    </w:p>
    <w:p w:rsidR="00D35E0F" w:rsidRPr="00D35E0F" w:rsidRDefault="00D35E0F" w:rsidP="00D35E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35E0F">
        <w:rPr>
          <w:sz w:val="28"/>
          <w:szCs w:val="28"/>
        </w:rPr>
        <w:t>сли заданный режим работы составляет от 1 до 5 после включения питания, датчик передает данные каждые 5 секунд в течение 24 часов, после чего датчики пе</w:t>
      </w:r>
      <w:r>
        <w:rPr>
          <w:sz w:val="28"/>
          <w:szCs w:val="28"/>
        </w:rPr>
        <w:t>реходят в заданный режим работы;</w:t>
      </w:r>
    </w:p>
    <w:p w:rsidR="00D35E0F" w:rsidRPr="00D35E0F" w:rsidRDefault="00D35E0F" w:rsidP="00D35E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D35E0F">
        <w:rPr>
          <w:sz w:val="28"/>
          <w:szCs w:val="28"/>
        </w:rPr>
        <w:t>то позволяет проверить сигнал во время установки, не дожидаясь з</w:t>
      </w:r>
      <w:r>
        <w:rPr>
          <w:sz w:val="28"/>
          <w:szCs w:val="28"/>
        </w:rPr>
        <w:t>апрограммированного времени сна;</w:t>
      </w:r>
    </w:p>
    <w:p w:rsidR="002E4793" w:rsidRDefault="00D35E0F" w:rsidP="002E47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D35E0F">
        <w:rPr>
          <w:sz w:val="28"/>
          <w:szCs w:val="28"/>
        </w:rPr>
        <w:t>та функция не будет доступна, если выбранный режим работы находится между 12 и 16.</w:t>
      </w:r>
    </w:p>
    <w:p w:rsidR="002E4793" w:rsidRDefault="002E4793" w:rsidP="002E4793">
      <w:pPr>
        <w:pStyle w:val="1"/>
        <w:numPr>
          <w:ilvl w:val="0"/>
          <w:numId w:val="3"/>
        </w:numPr>
        <w:jc w:val="center"/>
      </w:pPr>
      <w:bookmarkStart w:id="14" w:name="_Toc488330385"/>
      <w:proofErr w:type="spellStart"/>
      <w:r w:rsidRPr="002E4793">
        <w:t>Логгирование</w:t>
      </w:r>
      <w:proofErr w:type="spellEnd"/>
      <w:r w:rsidRPr="002E4793">
        <w:t xml:space="preserve"> </w:t>
      </w:r>
      <w:r w:rsidR="00E07ABA">
        <w:t xml:space="preserve">работы зонда </w:t>
      </w:r>
      <w:r w:rsidRPr="002E4793">
        <w:t>и разбор логов</w:t>
      </w:r>
      <w:bookmarkEnd w:id="14"/>
    </w:p>
    <w:p w:rsidR="002E4793" w:rsidRDefault="002E4793" w:rsidP="002E4793"/>
    <w:p w:rsidR="002E4793" w:rsidRDefault="002E4793" w:rsidP="002E4793">
      <w:pPr>
        <w:ind w:firstLine="708"/>
        <w:jc w:val="both"/>
        <w:rPr>
          <w:sz w:val="28"/>
          <w:szCs w:val="28"/>
        </w:rPr>
      </w:pPr>
      <w:r w:rsidRPr="002E4793">
        <w:rPr>
          <w:sz w:val="28"/>
          <w:szCs w:val="28"/>
        </w:rPr>
        <w:t>На стр. 18 файла-инструкции по установке «</w:t>
      </w:r>
      <w:proofErr w:type="spellStart"/>
      <w:r w:rsidRPr="002E4793">
        <w:rPr>
          <w:sz w:val="28"/>
          <w:szCs w:val="28"/>
        </w:rPr>
        <w:t>D:\VS\Technotrade\Уровнемеры\Maglink</w:t>
      </w:r>
      <w:proofErr w:type="spellEnd"/>
      <w:r w:rsidRPr="002E4793">
        <w:rPr>
          <w:sz w:val="28"/>
          <w:szCs w:val="28"/>
        </w:rPr>
        <w:t xml:space="preserve"> LX </w:t>
      </w:r>
      <w:proofErr w:type="spellStart"/>
      <w:r w:rsidRPr="002E4793">
        <w:rPr>
          <w:sz w:val="28"/>
          <w:szCs w:val="28"/>
        </w:rPr>
        <w:t>console\XMT-SI</w:t>
      </w:r>
      <w:proofErr w:type="spellEnd"/>
      <w:r w:rsidRPr="002E4793">
        <w:rPr>
          <w:sz w:val="28"/>
          <w:szCs w:val="28"/>
        </w:rPr>
        <w:t xml:space="preserve"> rev.07 - 2015.04 - </w:t>
      </w:r>
      <w:proofErr w:type="spellStart"/>
      <w:r w:rsidRPr="002E4793">
        <w:rPr>
          <w:sz w:val="28"/>
          <w:szCs w:val="28"/>
        </w:rPr>
        <w:t>ENG.pdf</w:t>
      </w:r>
      <w:proofErr w:type="spellEnd"/>
      <w:r w:rsidRPr="002E4793">
        <w:rPr>
          <w:sz w:val="28"/>
          <w:szCs w:val="28"/>
        </w:rPr>
        <w:t>»</w:t>
      </w:r>
      <w:r>
        <w:rPr>
          <w:sz w:val="28"/>
          <w:szCs w:val="28"/>
        </w:rPr>
        <w:t xml:space="preserve"> дана расшифровка о</w:t>
      </w:r>
      <w:r w:rsidRPr="002E4793">
        <w:rPr>
          <w:sz w:val="28"/>
          <w:szCs w:val="28"/>
        </w:rPr>
        <w:t>твет</w:t>
      </w:r>
      <w:r>
        <w:rPr>
          <w:sz w:val="28"/>
          <w:szCs w:val="28"/>
        </w:rPr>
        <w:t>а</w:t>
      </w:r>
      <w:r w:rsidRPr="002E4793">
        <w:rPr>
          <w:sz w:val="28"/>
          <w:szCs w:val="28"/>
        </w:rPr>
        <w:t xml:space="preserve"> зонда </w:t>
      </w:r>
      <w:proofErr w:type="spellStart"/>
      <w:r w:rsidR="007C3CFE">
        <w:rPr>
          <w:sz w:val="28"/>
          <w:szCs w:val="28"/>
        </w:rPr>
        <w:t>ПТСу</w:t>
      </w:r>
      <w:proofErr w:type="spellEnd"/>
      <w:r w:rsidR="007C3CFE">
        <w:rPr>
          <w:sz w:val="28"/>
          <w:szCs w:val="28"/>
        </w:rPr>
        <w:t xml:space="preserve"> </w:t>
      </w:r>
      <w:r w:rsidRPr="002E4793">
        <w:rPr>
          <w:sz w:val="28"/>
          <w:szCs w:val="28"/>
        </w:rPr>
        <w:t>на измерени</w:t>
      </w:r>
      <w:r>
        <w:rPr>
          <w:sz w:val="28"/>
          <w:szCs w:val="28"/>
        </w:rPr>
        <w:t>е</w:t>
      </w:r>
      <w:r w:rsidRPr="002E47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параметров продукта. В </w:t>
      </w:r>
      <w:proofErr w:type="spellStart"/>
      <w:r>
        <w:rPr>
          <w:sz w:val="28"/>
          <w:szCs w:val="28"/>
        </w:rPr>
        <w:t>лог-файле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ПТСа</w:t>
      </w:r>
      <w:proofErr w:type="spellEnd"/>
      <w:r>
        <w:rPr>
          <w:sz w:val="28"/>
          <w:szCs w:val="28"/>
        </w:rPr>
        <w:t xml:space="preserve"> есть такая строка на запрос состояния зонда «</w:t>
      </w:r>
      <w:proofErr w:type="spellStart"/>
      <w:r w:rsidRPr="002E4793">
        <w:rPr>
          <w:sz w:val="28"/>
          <w:szCs w:val="28"/>
        </w:rPr>
        <w:t>Cs</w:t>
      </w:r>
      <w:proofErr w:type="spellEnd"/>
      <w:r w:rsidRPr="002E4793">
        <w:rPr>
          <w:sz w:val="28"/>
          <w:szCs w:val="28"/>
        </w:rPr>
        <w:t>-&gt;</w:t>
      </w:r>
      <w:proofErr w:type="spellStart"/>
      <w:r w:rsidRPr="002E4793">
        <w:rPr>
          <w:sz w:val="28"/>
          <w:szCs w:val="28"/>
        </w:rPr>
        <w:t>Pts</w:t>
      </w:r>
      <w:proofErr w:type="spellEnd"/>
      <w:r w:rsidRPr="002E4793">
        <w:rPr>
          <w:sz w:val="28"/>
          <w:szCs w:val="28"/>
        </w:rPr>
        <w:t xml:space="preserve"> {10 02 31 58 14 6a 10 03</w:t>
      </w:r>
      <w:proofErr w:type="gramStart"/>
      <w:r w:rsidRPr="002E4793">
        <w:rPr>
          <w:sz w:val="28"/>
          <w:szCs w:val="28"/>
        </w:rPr>
        <w:t xml:space="preserve"> }</w:t>
      </w:r>
      <w:proofErr w:type="gramEnd"/>
      <w:r>
        <w:rPr>
          <w:sz w:val="28"/>
          <w:szCs w:val="28"/>
        </w:rPr>
        <w:t>». В ответ получаем строку от зонда «</w:t>
      </w:r>
      <w:proofErr w:type="spellStart"/>
      <w:r w:rsidRPr="002E4793">
        <w:rPr>
          <w:sz w:val="28"/>
          <w:szCs w:val="28"/>
        </w:rPr>
        <w:t>Sl</w:t>
      </w:r>
      <w:proofErr w:type="spellEnd"/>
      <w:r w:rsidRPr="002E4793">
        <w:rPr>
          <w:sz w:val="28"/>
          <w:szCs w:val="28"/>
        </w:rPr>
        <w:t>-&gt;</w:t>
      </w:r>
      <w:proofErr w:type="spellStart"/>
      <w:r w:rsidRPr="002E4793">
        <w:rPr>
          <w:sz w:val="28"/>
          <w:szCs w:val="28"/>
        </w:rPr>
        <w:t>Pts</w:t>
      </w:r>
      <w:proofErr w:type="spellEnd"/>
      <w:r w:rsidRPr="002E4793">
        <w:rPr>
          <w:sz w:val="28"/>
          <w:szCs w:val="28"/>
        </w:rPr>
        <w:t xml:space="preserve">     {33 33 31 36 39 4e 31 3d 2b 33 37 33 3d 30 </w:t>
      </w:r>
      <w:proofErr w:type="spellStart"/>
      <w:r w:rsidRPr="002E4793">
        <w:rPr>
          <w:sz w:val="28"/>
          <w:szCs w:val="28"/>
        </w:rPr>
        <w:t>30</w:t>
      </w:r>
      <w:proofErr w:type="spellEnd"/>
      <w:r w:rsidRPr="002E4793">
        <w:rPr>
          <w:sz w:val="28"/>
          <w:szCs w:val="28"/>
        </w:rPr>
        <w:t xml:space="preserve"> 38 32 34 2e 38 </w:t>
      </w:r>
      <w:proofErr w:type="spellStart"/>
      <w:r w:rsidRPr="002E4793">
        <w:rPr>
          <w:sz w:val="28"/>
          <w:szCs w:val="28"/>
        </w:rPr>
        <w:t>38</w:t>
      </w:r>
      <w:proofErr w:type="spellEnd"/>
      <w:r w:rsidRPr="002E4793">
        <w:rPr>
          <w:sz w:val="28"/>
          <w:szCs w:val="28"/>
        </w:rPr>
        <w:t xml:space="preserve"> 3d 30 </w:t>
      </w:r>
      <w:proofErr w:type="spellStart"/>
      <w:r w:rsidRPr="002E4793">
        <w:rPr>
          <w:sz w:val="28"/>
          <w:szCs w:val="28"/>
        </w:rPr>
        <w:t>30</w:t>
      </w:r>
      <w:proofErr w:type="spellEnd"/>
      <w:r w:rsidRPr="002E4793">
        <w:rPr>
          <w:sz w:val="28"/>
          <w:szCs w:val="28"/>
        </w:rPr>
        <w:t xml:space="preserve"> </w:t>
      </w:r>
      <w:proofErr w:type="spellStart"/>
      <w:r w:rsidRPr="002E4793">
        <w:rPr>
          <w:sz w:val="28"/>
          <w:szCs w:val="28"/>
        </w:rPr>
        <w:t>30</w:t>
      </w:r>
      <w:proofErr w:type="spellEnd"/>
      <w:r w:rsidRPr="002E4793">
        <w:rPr>
          <w:sz w:val="28"/>
          <w:szCs w:val="28"/>
        </w:rPr>
        <w:t xml:space="preserve"> 39 34 2e 30 </w:t>
      </w:r>
      <w:proofErr w:type="spellStart"/>
      <w:r w:rsidRPr="002E4793">
        <w:rPr>
          <w:sz w:val="28"/>
          <w:szCs w:val="28"/>
        </w:rPr>
        <w:t>30</w:t>
      </w:r>
      <w:proofErr w:type="spellEnd"/>
      <w:r w:rsidRPr="002E4793">
        <w:rPr>
          <w:sz w:val="28"/>
          <w:szCs w:val="28"/>
        </w:rPr>
        <w:t xml:space="preserve"> 3d 31 </w:t>
      </w:r>
      <w:proofErr w:type="spellStart"/>
      <w:r w:rsidRPr="002E4793">
        <w:rPr>
          <w:sz w:val="28"/>
          <w:szCs w:val="28"/>
        </w:rPr>
        <w:t>31</w:t>
      </w:r>
      <w:proofErr w:type="spellEnd"/>
      <w:r w:rsidRPr="002E4793">
        <w:rPr>
          <w:sz w:val="28"/>
          <w:szCs w:val="28"/>
        </w:rPr>
        <w:t xml:space="preserve"> 30 0a</w:t>
      </w:r>
      <w:proofErr w:type="gramStart"/>
      <w:r w:rsidRPr="002E4793">
        <w:rPr>
          <w:sz w:val="28"/>
          <w:szCs w:val="28"/>
        </w:rPr>
        <w:t xml:space="preserve"> }</w:t>
      </w:r>
      <w:proofErr w:type="gramEnd"/>
      <w:r>
        <w:rPr>
          <w:sz w:val="28"/>
          <w:szCs w:val="28"/>
        </w:rPr>
        <w:t xml:space="preserve">», где </w:t>
      </w:r>
      <w:r w:rsidR="003D3E11">
        <w:rPr>
          <w:sz w:val="28"/>
          <w:szCs w:val="28"/>
        </w:rPr>
        <w:t xml:space="preserve">нас интересует </w:t>
      </w:r>
      <w:r w:rsidR="00B74081">
        <w:rPr>
          <w:sz w:val="28"/>
          <w:szCs w:val="28"/>
        </w:rPr>
        <w:t>следующее</w:t>
      </w:r>
      <w:r w:rsidR="003D3E11">
        <w:rPr>
          <w:sz w:val="28"/>
          <w:szCs w:val="28"/>
        </w:rPr>
        <w:t xml:space="preserve"> сочетание символов «</w:t>
      </w:r>
      <w:r w:rsidR="003D3E11" w:rsidRPr="002E4793">
        <w:rPr>
          <w:sz w:val="28"/>
          <w:szCs w:val="28"/>
        </w:rPr>
        <w:t>33 33 31 36 39 4e 31</w:t>
      </w:r>
      <w:r w:rsidR="003D3E11">
        <w:rPr>
          <w:sz w:val="28"/>
          <w:szCs w:val="28"/>
        </w:rPr>
        <w:t>», где</w:t>
      </w:r>
      <w:r w:rsidR="00B74081">
        <w:rPr>
          <w:sz w:val="28"/>
          <w:szCs w:val="28"/>
        </w:rPr>
        <w:t>:</w:t>
      </w:r>
    </w:p>
    <w:p w:rsidR="00B74081" w:rsidRDefault="00B74081" w:rsidP="002E4793">
      <w:pPr>
        <w:ind w:firstLine="708"/>
        <w:jc w:val="both"/>
        <w:rPr>
          <w:sz w:val="28"/>
          <w:szCs w:val="28"/>
        </w:rPr>
      </w:pPr>
      <w:r w:rsidRPr="002E4793">
        <w:rPr>
          <w:sz w:val="28"/>
          <w:szCs w:val="28"/>
        </w:rPr>
        <w:t xml:space="preserve">33 </w:t>
      </w:r>
      <w:proofErr w:type="spellStart"/>
      <w:r w:rsidRPr="002E4793">
        <w:rPr>
          <w:sz w:val="28"/>
          <w:szCs w:val="28"/>
        </w:rPr>
        <w:t>33</w:t>
      </w:r>
      <w:proofErr w:type="spellEnd"/>
      <w:r w:rsidRPr="002E4793">
        <w:rPr>
          <w:sz w:val="28"/>
          <w:szCs w:val="28"/>
        </w:rPr>
        <w:t xml:space="preserve"> 31 36 39</w:t>
      </w:r>
      <w:r>
        <w:rPr>
          <w:sz w:val="28"/>
          <w:szCs w:val="28"/>
        </w:rPr>
        <w:t xml:space="preserve"> – это </w:t>
      </w:r>
      <w:r w:rsidR="009A0460">
        <w:rPr>
          <w:sz w:val="28"/>
          <w:szCs w:val="28"/>
        </w:rPr>
        <w:t>адрес зонда;</w:t>
      </w:r>
    </w:p>
    <w:p w:rsidR="00B74081" w:rsidRDefault="00B74081" w:rsidP="002E4793">
      <w:pPr>
        <w:ind w:firstLine="708"/>
        <w:jc w:val="both"/>
        <w:rPr>
          <w:sz w:val="28"/>
          <w:szCs w:val="28"/>
        </w:rPr>
      </w:pPr>
      <w:r w:rsidRPr="002E4793">
        <w:rPr>
          <w:sz w:val="28"/>
          <w:szCs w:val="28"/>
        </w:rPr>
        <w:t>4e</w:t>
      </w:r>
      <w:r>
        <w:rPr>
          <w:sz w:val="28"/>
          <w:szCs w:val="28"/>
        </w:rPr>
        <w:t xml:space="preserve"> –</w:t>
      </w:r>
      <w:r w:rsidR="009A0460">
        <w:rPr>
          <w:sz w:val="28"/>
          <w:szCs w:val="28"/>
        </w:rPr>
        <w:t xml:space="preserve"> пропускаем;</w:t>
      </w:r>
    </w:p>
    <w:p w:rsidR="006A5BA5" w:rsidRPr="00EC67FD" w:rsidRDefault="00B74081" w:rsidP="00EC67FD">
      <w:pPr>
        <w:ind w:firstLine="708"/>
        <w:jc w:val="both"/>
        <w:rPr>
          <w:sz w:val="28"/>
          <w:szCs w:val="28"/>
        </w:rPr>
      </w:pPr>
      <w:r w:rsidRPr="002E4793">
        <w:rPr>
          <w:sz w:val="28"/>
          <w:szCs w:val="28"/>
        </w:rPr>
        <w:t>31</w:t>
      </w:r>
      <w:r>
        <w:rPr>
          <w:sz w:val="28"/>
          <w:szCs w:val="28"/>
        </w:rPr>
        <w:t xml:space="preserve"> – </w:t>
      </w:r>
      <w:r w:rsidR="002E0C90">
        <w:rPr>
          <w:sz w:val="28"/>
          <w:szCs w:val="28"/>
        </w:rPr>
        <w:t xml:space="preserve">это </w:t>
      </w:r>
      <w:r>
        <w:rPr>
          <w:sz w:val="28"/>
          <w:szCs w:val="28"/>
        </w:rPr>
        <w:t>статус</w:t>
      </w:r>
      <w:r w:rsidR="002E0C90">
        <w:rPr>
          <w:sz w:val="28"/>
          <w:szCs w:val="28"/>
        </w:rPr>
        <w:t xml:space="preserve"> зонда</w:t>
      </w:r>
      <w:r w:rsidR="00D30C7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30C7C">
        <w:rPr>
          <w:sz w:val="28"/>
          <w:szCs w:val="28"/>
        </w:rPr>
        <w:t>Е</w:t>
      </w:r>
      <w:r>
        <w:rPr>
          <w:sz w:val="28"/>
          <w:szCs w:val="28"/>
        </w:rPr>
        <w:t>сли бы было 30, т. е. статус «0», тогда проблем с зондом нет</w:t>
      </w:r>
      <w:r w:rsidR="00351B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51B48">
        <w:rPr>
          <w:sz w:val="28"/>
          <w:szCs w:val="28"/>
        </w:rPr>
        <w:t>Н</w:t>
      </w:r>
      <w:r>
        <w:rPr>
          <w:sz w:val="28"/>
          <w:szCs w:val="28"/>
        </w:rPr>
        <w:t xml:space="preserve">о в данном примере </w:t>
      </w:r>
      <w:r w:rsidR="00D30C7C">
        <w:rPr>
          <w:sz w:val="28"/>
          <w:szCs w:val="28"/>
        </w:rPr>
        <w:t xml:space="preserve">статус равен «1», т. е. </w:t>
      </w:r>
      <w:r>
        <w:rPr>
          <w:sz w:val="28"/>
          <w:szCs w:val="28"/>
        </w:rPr>
        <w:t>присутствует ошибка</w:t>
      </w:r>
      <w:r w:rsidR="00BB471A">
        <w:rPr>
          <w:sz w:val="28"/>
          <w:szCs w:val="28"/>
        </w:rPr>
        <w:t>, которая описывается следующим образом</w:t>
      </w:r>
      <w:r w:rsidR="003D3E11">
        <w:rPr>
          <w:sz w:val="28"/>
          <w:szCs w:val="28"/>
        </w:rPr>
        <w:t>:</w:t>
      </w:r>
      <w:r w:rsidR="00BB471A">
        <w:rPr>
          <w:sz w:val="28"/>
          <w:szCs w:val="28"/>
        </w:rPr>
        <w:t xml:space="preserve"> «Зонд</w:t>
      </w:r>
      <w:r w:rsidR="00BB471A" w:rsidRPr="00BB471A">
        <w:rPr>
          <w:sz w:val="28"/>
          <w:szCs w:val="28"/>
        </w:rPr>
        <w:t xml:space="preserve"> не может выполнить измерение</w:t>
      </w:r>
      <w:r w:rsidR="00BB471A">
        <w:rPr>
          <w:sz w:val="28"/>
          <w:szCs w:val="28"/>
        </w:rPr>
        <w:t>. Нужно</w:t>
      </w:r>
      <w:r w:rsidR="00BB471A" w:rsidRPr="00BB471A">
        <w:rPr>
          <w:sz w:val="28"/>
          <w:szCs w:val="28"/>
        </w:rPr>
        <w:t xml:space="preserve"> проверить количество </w:t>
      </w:r>
      <w:r w:rsidR="00BB471A">
        <w:rPr>
          <w:sz w:val="28"/>
          <w:szCs w:val="28"/>
        </w:rPr>
        <w:t>поплавков и</w:t>
      </w:r>
      <w:r w:rsidR="00BB471A" w:rsidRPr="00BB471A">
        <w:rPr>
          <w:sz w:val="28"/>
          <w:szCs w:val="28"/>
        </w:rPr>
        <w:t xml:space="preserve"> </w:t>
      </w:r>
      <w:r w:rsidR="00BB471A">
        <w:rPr>
          <w:sz w:val="28"/>
          <w:szCs w:val="28"/>
        </w:rPr>
        <w:t>установить</w:t>
      </w:r>
      <w:r w:rsidR="00BB471A" w:rsidRPr="00BB471A">
        <w:rPr>
          <w:sz w:val="28"/>
          <w:szCs w:val="28"/>
        </w:rPr>
        <w:t xml:space="preserve"> перемычки</w:t>
      </w:r>
      <w:r w:rsidR="00BB471A">
        <w:rPr>
          <w:sz w:val="28"/>
          <w:szCs w:val="28"/>
        </w:rPr>
        <w:t xml:space="preserve"> в соответствии с этим</w:t>
      </w:r>
      <w:r w:rsidR="00BB471A" w:rsidRPr="00BB471A">
        <w:rPr>
          <w:sz w:val="28"/>
          <w:szCs w:val="28"/>
        </w:rPr>
        <w:t>, проверить, согнут ли вал, и ес</w:t>
      </w:r>
      <w:r w:rsidR="00BB471A">
        <w:rPr>
          <w:sz w:val="28"/>
          <w:szCs w:val="28"/>
        </w:rPr>
        <w:t xml:space="preserve">ть </w:t>
      </w:r>
      <w:r w:rsidR="00BB471A" w:rsidRPr="00BB471A">
        <w:rPr>
          <w:sz w:val="28"/>
          <w:szCs w:val="28"/>
        </w:rPr>
        <w:t xml:space="preserve">ли в </w:t>
      </w:r>
      <w:r w:rsidR="00BB471A">
        <w:rPr>
          <w:sz w:val="28"/>
          <w:szCs w:val="28"/>
        </w:rPr>
        <w:t>зонде</w:t>
      </w:r>
      <w:r w:rsidR="00BB471A" w:rsidRPr="00BB471A">
        <w:rPr>
          <w:sz w:val="28"/>
          <w:szCs w:val="28"/>
        </w:rPr>
        <w:t xml:space="preserve"> влажность</w:t>
      </w:r>
      <w:proofErr w:type="gramStart"/>
      <w:r w:rsidR="00BB471A" w:rsidRPr="00BB471A">
        <w:rPr>
          <w:sz w:val="28"/>
          <w:szCs w:val="28"/>
        </w:rPr>
        <w:t>.</w:t>
      </w:r>
      <w:r w:rsidR="00BB471A">
        <w:rPr>
          <w:sz w:val="28"/>
          <w:szCs w:val="28"/>
        </w:rPr>
        <w:t>»</w:t>
      </w:r>
      <w:proofErr w:type="gramEnd"/>
    </w:p>
    <w:p w:rsidR="006A5BA5" w:rsidRPr="00EC67FD" w:rsidRDefault="00EC67FD" w:rsidP="00EC67FD">
      <w:pPr>
        <w:pStyle w:val="1"/>
        <w:numPr>
          <w:ilvl w:val="0"/>
          <w:numId w:val="3"/>
        </w:numPr>
        <w:jc w:val="center"/>
      </w:pPr>
      <w:bookmarkStart w:id="15" w:name="_Как_диагностировать_зонд"/>
      <w:bookmarkStart w:id="16" w:name="_Toc488330386"/>
      <w:bookmarkEnd w:id="15"/>
      <w:r w:rsidRPr="00EC67FD">
        <w:t>Как диагностировать зонд</w:t>
      </w:r>
      <w:bookmarkEnd w:id="16"/>
    </w:p>
    <w:p w:rsidR="006A5BA5" w:rsidRDefault="006A5BA5" w:rsidP="006A5BA5">
      <w:pPr>
        <w:rPr>
          <w:lang w:val="en-US"/>
        </w:rPr>
      </w:pPr>
    </w:p>
    <w:p w:rsidR="006A5BA5" w:rsidRPr="00EC67FD" w:rsidRDefault="006A5BA5" w:rsidP="00EC67FD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>Когда вы подключ</w:t>
      </w:r>
      <w:r w:rsidR="00F026AC">
        <w:rPr>
          <w:sz w:val="28"/>
          <w:szCs w:val="28"/>
        </w:rPr>
        <w:t>и</w:t>
      </w:r>
      <w:r w:rsidRPr="00EC67FD">
        <w:rPr>
          <w:sz w:val="28"/>
          <w:szCs w:val="28"/>
        </w:rPr>
        <w:t xml:space="preserve">те зонд к ПК, откройте </w:t>
      </w:r>
      <w:r w:rsidR="00F026AC">
        <w:rPr>
          <w:sz w:val="28"/>
          <w:szCs w:val="28"/>
        </w:rPr>
        <w:t>«</w:t>
      </w:r>
      <w:r w:rsidRPr="00EC67FD">
        <w:rPr>
          <w:sz w:val="28"/>
          <w:szCs w:val="28"/>
        </w:rPr>
        <w:t>Config_sonda.exe</w:t>
      </w:r>
      <w:r w:rsidR="00F026AC">
        <w:rPr>
          <w:sz w:val="28"/>
          <w:szCs w:val="28"/>
        </w:rPr>
        <w:t>»</w:t>
      </w:r>
      <w:r w:rsidRPr="00EC67FD">
        <w:rPr>
          <w:sz w:val="28"/>
          <w:szCs w:val="28"/>
        </w:rPr>
        <w:t>, впишите номер последовательного COM-порта</w:t>
      </w:r>
      <w:r w:rsidR="00F026AC">
        <w:rPr>
          <w:sz w:val="28"/>
          <w:szCs w:val="28"/>
        </w:rPr>
        <w:t xml:space="preserve"> и нажмите «Диагностика зонда» («</w:t>
      </w:r>
      <w:proofErr w:type="spellStart"/>
      <w:r w:rsidR="00F026AC" w:rsidRPr="00F026AC">
        <w:rPr>
          <w:sz w:val="28"/>
          <w:szCs w:val="28"/>
        </w:rPr>
        <w:t>Probe</w:t>
      </w:r>
      <w:proofErr w:type="spellEnd"/>
      <w:r w:rsidR="00F026AC" w:rsidRPr="00F026AC">
        <w:rPr>
          <w:sz w:val="28"/>
          <w:szCs w:val="28"/>
        </w:rPr>
        <w:t xml:space="preserve"> </w:t>
      </w:r>
      <w:proofErr w:type="spellStart"/>
      <w:r w:rsidR="00F026AC" w:rsidRPr="00F026AC">
        <w:rPr>
          <w:sz w:val="28"/>
          <w:szCs w:val="28"/>
        </w:rPr>
        <w:t>Diagnostic</w:t>
      </w:r>
      <w:proofErr w:type="spellEnd"/>
      <w:r w:rsidR="00F026AC">
        <w:rPr>
          <w:sz w:val="28"/>
          <w:szCs w:val="28"/>
        </w:rPr>
        <w:t>»).</w:t>
      </w:r>
    </w:p>
    <w:p w:rsidR="006A5BA5" w:rsidRPr="00EC67FD" w:rsidRDefault="006A5BA5" w:rsidP="00EC67FD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 xml:space="preserve">Когда закончите </w:t>
      </w:r>
      <w:r w:rsidR="00F026AC">
        <w:rPr>
          <w:sz w:val="28"/>
          <w:szCs w:val="28"/>
        </w:rPr>
        <w:t xml:space="preserve">ввод – нажмите </w:t>
      </w:r>
      <w:proofErr w:type="spellStart"/>
      <w:r w:rsidR="00F026AC">
        <w:rPr>
          <w:sz w:val="28"/>
          <w:szCs w:val="28"/>
        </w:rPr>
        <w:t>Chiudi</w:t>
      </w:r>
      <w:proofErr w:type="spellEnd"/>
      <w:r w:rsidR="00F026AC">
        <w:rPr>
          <w:sz w:val="28"/>
          <w:szCs w:val="28"/>
        </w:rPr>
        <w:t xml:space="preserve"> (Закрыть).</w:t>
      </w:r>
    </w:p>
    <w:p w:rsidR="006A5BA5" w:rsidRPr="00A05C77" w:rsidRDefault="006A5BA5" w:rsidP="006A5BA5"/>
    <w:p w:rsidR="006A5BA5" w:rsidRDefault="006A5BA5" w:rsidP="006A5BA5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2883638" cy="2157915"/>
            <wp:effectExtent l="19050" t="0" r="0" b="0"/>
            <wp:docPr id="10" name="Рисунок 1" descr="I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081" t="30080" r="29109" b="29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252" cy="2159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A5" w:rsidRDefault="006A5BA5" w:rsidP="006A5BA5">
      <w:pPr>
        <w:rPr>
          <w:lang w:val="en-US"/>
        </w:rPr>
      </w:pPr>
    </w:p>
    <w:p w:rsidR="006A5BA5" w:rsidRPr="00EC67FD" w:rsidRDefault="00F026AC" w:rsidP="00EC6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Появится новое окно.</w:t>
      </w:r>
    </w:p>
    <w:p w:rsidR="006A5BA5" w:rsidRDefault="006A5BA5" w:rsidP="006A5BA5">
      <w:pPr>
        <w:rPr>
          <w:lang w:val="en-US"/>
        </w:rPr>
      </w:pPr>
    </w:p>
    <w:p w:rsidR="006A5BA5" w:rsidRDefault="006A5BA5" w:rsidP="006A5BA5">
      <w:pPr>
        <w:jc w:val="center"/>
        <w:rPr>
          <w:lang w:val="en-US"/>
        </w:rPr>
      </w:pPr>
      <w:r>
        <w:rPr>
          <w:noProof/>
          <w:sz w:val="20"/>
        </w:rPr>
        <w:pict>
          <v:line id="_x0000_s1027" style="position:absolute;left:0;text-align:left;flip:y;z-index:251661312" from="104.8pt,163.85pt" to="207pt,270.4pt">
            <v:stroke endarrow="block"/>
          </v:line>
        </w:pict>
      </w:r>
      <w:r>
        <w:rPr>
          <w:noProof/>
          <w:sz w:val="20"/>
        </w:rPr>
        <w:pict>
          <v:oval id="_x0000_s1026" style="position:absolute;left:0;text-align:left;margin-left:198pt;margin-top:136.85pt;width:117pt;height:36pt;z-index:251660288" filled="f" strokecolor="red"/>
        </w:pict>
      </w:r>
      <w:r>
        <w:rPr>
          <w:noProof/>
        </w:rPr>
        <w:drawing>
          <wp:inline distT="0" distB="0" distL="0" distR="0">
            <wp:extent cx="5765062" cy="3228626"/>
            <wp:effectExtent l="19050" t="0" r="7088" b="0"/>
            <wp:docPr id="9" name="Рисунок 2" descr="I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1913" b="13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459" cy="3228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A5" w:rsidRDefault="006A5BA5" w:rsidP="006A5BA5">
      <w:pPr>
        <w:rPr>
          <w:lang w:val="en-US"/>
        </w:rPr>
      </w:pPr>
    </w:p>
    <w:p w:rsidR="007D7E75" w:rsidRPr="007D7E75" w:rsidRDefault="00F026AC" w:rsidP="007D7E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Введите адрес зонда.</w:t>
      </w:r>
    </w:p>
    <w:p w:rsidR="006A5BA5" w:rsidRPr="00F026AC" w:rsidRDefault="00F026AC" w:rsidP="007D7E75">
      <w:pPr>
        <w:pStyle w:val="2"/>
        <w:ind w:left="360"/>
        <w:jc w:val="center"/>
      </w:pPr>
      <w:bookmarkStart w:id="17" w:name="_Toc488330387"/>
      <w:r>
        <w:t xml:space="preserve">6.1 </w:t>
      </w:r>
      <w:r w:rsidRPr="00F026AC">
        <w:t>Чтение версии прошивки</w:t>
      </w:r>
      <w:bookmarkEnd w:id="17"/>
    </w:p>
    <w:p w:rsidR="006A5BA5" w:rsidRPr="00EC67FD" w:rsidRDefault="006A5BA5" w:rsidP="007D7E75">
      <w:pPr>
        <w:jc w:val="both"/>
        <w:rPr>
          <w:sz w:val="28"/>
          <w:szCs w:val="28"/>
        </w:rPr>
      </w:pPr>
    </w:p>
    <w:p w:rsidR="006A5BA5" w:rsidRPr="00EC67FD" w:rsidRDefault="006A5BA5" w:rsidP="00EC67FD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 xml:space="preserve">Нажмите кнопку </w:t>
      </w:r>
      <w:r w:rsidR="00F026AC">
        <w:rPr>
          <w:sz w:val="28"/>
          <w:szCs w:val="28"/>
        </w:rPr>
        <w:t>«</w:t>
      </w:r>
      <w:r w:rsidRPr="00EC67FD">
        <w:rPr>
          <w:sz w:val="28"/>
          <w:szCs w:val="28"/>
        </w:rPr>
        <w:t>V</w:t>
      </w:r>
      <w:r w:rsidR="00F026AC">
        <w:rPr>
          <w:sz w:val="28"/>
          <w:szCs w:val="28"/>
        </w:rPr>
        <w:t>»</w:t>
      </w:r>
      <w:r w:rsidRPr="00EC67FD">
        <w:rPr>
          <w:sz w:val="28"/>
          <w:szCs w:val="28"/>
        </w:rPr>
        <w:t xml:space="preserve">, чтобы </w:t>
      </w:r>
      <w:r w:rsidR="00F026AC">
        <w:rPr>
          <w:sz w:val="28"/>
          <w:szCs w:val="28"/>
        </w:rPr>
        <w:t>получить версию прошивки зонда.</w:t>
      </w:r>
    </w:p>
    <w:p w:rsidR="006A5BA5" w:rsidRPr="000476F8" w:rsidRDefault="006A5BA5" w:rsidP="006A5BA5"/>
    <w:p w:rsidR="006A5BA5" w:rsidRDefault="007D7E75" w:rsidP="006A5BA5">
      <w:pPr>
        <w:jc w:val="center"/>
        <w:rPr>
          <w:lang w:val="en-US"/>
        </w:rPr>
      </w:pPr>
      <w:r>
        <w:rPr>
          <w:noProof/>
          <w:sz w:val="20"/>
        </w:rPr>
        <w:lastRenderedPageBreak/>
        <w:pict>
          <v:line id="_x0000_s1029" style="position:absolute;left:0;text-align:left;flip:x y;z-index:251663360" from="62.95pt,44.4pt" to="103.95pt,264.65pt">
            <v:stroke endarrow="block"/>
          </v:line>
        </w:pict>
      </w:r>
      <w:r>
        <w:rPr>
          <w:noProof/>
          <w:sz w:val="20"/>
        </w:rPr>
        <w:pict>
          <v:oval id="_x0000_s1028" style="position:absolute;left:0;text-align:left;margin-left:37.5pt;margin-top:35.4pt;width:45pt;height:9pt;z-index:251662336" filled="f" strokecolor="red"/>
        </w:pict>
      </w:r>
      <w:r w:rsidR="006A5BA5">
        <w:rPr>
          <w:noProof/>
        </w:rPr>
        <w:drawing>
          <wp:inline distT="0" distB="0" distL="0" distR="0">
            <wp:extent cx="5648104" cy="3163126"/>
            <wp:effectExtent l="19050" t="0" r="0" b="0"/>
            <wp:docPr id="8" name="Рисунок 3" descr="I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1913" b="13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493" cy="3163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A5" w:rsidRDefault="006A5BA5" w:rsidP="006A5BA5">
      <w:pPr>
        <w:rPr>
          <w:lang w:val="en-US"/>
        </w:rPr>
      </w:pPr>
    </w:p>
    <w:p w:rsidR="006A5BA5" w:rsidRPr="00EC67FD" w:rsidRDefault="00F026AC" w:rsidP="00F026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6A5BA5" w:rsidRPr="00EC67FD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получите такой ответ:</w:t>
      </w:r>
    </w:p>
    <w:p w:rsidR="006A5BA5" w:rsidRPr="00F026AC" w:rsidRDefault="00F026AC" w:rsidP="00F026A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6A5BA5" w:rsidRPr="00EC67FD">
        <w:rPr>
          <w:sz w:val="28"/>
          <w:szCs w:val="28"/>
        </w:rPr>
        <w:t>сли</w:t>
      </w:r>
      <w:r w:rsidR="006A5BA5" w:rsidRPr="00F026AC">
        <w:rPr>
          <w:sz w:val="28"/>
          <w:szCs w:val="28"/>
        </w:rPr>
        <w:t xml:space="preserve"> </w:t>
      </w:r>
      <w:proofErr w:type="spellStart"/>
      <w:r w:rsidR="006A5BA5" w:rsidRPr="00EC67FD">
        <w:rPr>
          <w:sz w:val="28"/>
          <w:szCs w:val="28"/>
        </w:rPr>
        <w:t>искробезопасные</w:t>
      </w:r>
      <w:proofErr w:type="spellEnd"/>
      <w:r w:rsidR="006A5BA5" w:rsidRPr="00F026AC">
        <w:rPr>
          <w:sz w:val="28"/>
          <w:szCs w:val="28"/>
        </w:rPr>
        <w:t xml:space="preserve"> </w:t>
      </w:r>
      <w:r w:rsidR="006A5BA5" w:rsidRPr="00EC67FD">
        <w:rPr>
          <w:sz w:val="28"/>
          <w:szCs w:val="28"/>
        </w:rPr>
        <w:t>зонды</w:t>
      </w:r>
      <w:r w:rsidR="006A5BA5" w:rsidRPr="00F026AC">
        <w:rPr>
          <w:sz w:val="28"/>
          <w:szCs w:val="28"/>
        </w:rPr>
        <w:t xml:space="preserve"> - </w:t>
      </w:r>
      <w:r w:rsidR="006A5BA5" w:rsidRPr="00EC67FD">
        <w:rPr>
          <w:sz w:val="28"/>
          <w:szCs w:val="28"/>
        </w:rPr>
        <w:t>то</w:t>
      </w:r>
      <w:r w:rsidR="006A5BA5" w:rsidRPr="00F026AC">
        <w:rPr>
          <w:sz w:val="28"/>
          <w:szCs w:val="28"/>
        </w:rPr>
        <w:t xml:space="preserve"> </w:t>
      </w:r>
      <w:r w:rsidR="006A5BA5" w:rsidRPr="00F026AC">
        <w:rPr>
          <w:sz w:val="28"/>
          <w:szCs w:val="28"/>
          <w:lang w:val="en-US"/>
        </w:rPr>
        <w:t>IMT</w:t>
      </w:r>
      <w:r w:rsidR="006A5BA5" w:rsidRPr="00F026AC">
        <w:rPr>
          <w:sz w:val="28"/>
          <w:szCs w:val="28"/>
        </w:rPr>
        <w:t>11</w:t>
      </w:r>
      <w:r w:rsidR="006A5BA5" w:rsidRPr="00F026AC">
        <w:rPr>
          <w:sz w:val="28"/>
          <w:szCs w:val="28"/>
          <w:lang w:val="en-US"/>
        </w:rPr>
        <w:t>xxx</w:t>
      </w:r>
      <w:r>
        <w:rPr>
          <w:sz w:val="28"/>
          <w:szCs w:val="28"/>
        </w:rPr>
        <w:t>,</w:t>
      </w:r>
    </w:p>
    <w:p w:rsidR="006A5BA5" w:rsidRPr="00F026AC" w:rsidRDefault="00F026AC" w:rsidP="00F026AC">
      <w:pPr>
        <w:ind w:left="708" w:firstLine="708"/>
        <w:jc w:val="both"/>
      </w:pPr>
      <w:r>
        <w:rPr>
          <w:sz w:val="28"/>
          <w:szCs w:val="28"/>
        </w:rPr>
        <w:t>е</w:t>
      </w:r>
      <w:r w:rsidR="006A5BA5" w:rsidRPr="00EC67FD">
        <w:rPr>
          <w:sz w:val="28"/>
          <w:szCs w:val="28"/>
        </w:rPr>
        <w:t>сли</w:t>
      </w:r>
      <w:r w:rsidR="006A5BA5" w:rsidRPr="00F026AC">
        <w:rPr>
          <w:sz w:val="28"/>
          <w:szCs w:val="28"/>
        </w:rPr>
        <w:t xml:space="preserve"> </w:t>
      </w:r>
      <w:r w:rsidR="006A5BA5" w:rsidRPr="00EC67FD">
        <w:rPr>
          <w:sz w:val="28"/>
          <w:szCs w:val="28"/>
        </w:rPr>
        <w:t>взрывозащищенные</w:t>
      </w:r>
      <w:r w:rsidR="006A5BA5" w:rsidRPr="00F026AC">
        <w:rPr>
          <w:sz w:val="28"/>
          <w:szCs w:val="28"/>
        </w:rPr>
        <w:t xml:space="preserve"> </w:t>
      </w:r>
      <w:r w:rsidR="006A5BA5" w:rsidRPr="00EC67FD">
        <w:rPr>
          <w:sz w:val="28"/>
          <w:szCs w:val="28"/>
        </w:rPr>
        <w:t>зонды</w:t>
      </w:r>
      <w:r w:rsidR="006A5BA5" w:rsidRPr="00F026AC">
        <w:rPr>
          <w:sz w:val="28"/>
          <w:szCs w:val="28"/>
        </w:rPr>
        <w:t xml:space="preserve"> - </w:t>
      </w:r>
      <w:r w:rsidR="006A5BA5" w:rsidRPr="00EC67FD">
        <w:rPr>
          <w:sz w:val="28"/>
          <w:szCs w:val="28"/>
        </w:rPr>
        <w:t>то</w:t>
      </w:r>
      <w:r w:rsidRPr="00F026A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XMT</w:t>
      </w:r>
      <w:r w:rsidRPr="00F026AC">
        <w:rPr>
          <w:sz w:val="28"/>
          <w:szCs w:val="28"/>
        </w:rPr>
        <w:t>40</w:t>
      </w:r>
      <w:r>
        <w:rPr>
          <w:sz w:val="28"/>
          <w:szCs w:val="28"/>
          <w:lang w:val="en-US"/>
        </w:rPr>
        <w:t>xxx</w:t>
      </w:r>
      <w:r>
        <w:rPr>
          <w:sz w:val="28"/>
          <w:szCs w:val="28"/>
        </w:rPr>
        <w:t>.</w:t>
      </w:r>
    </w:p>
    <w:p w:rsidR="006A5BA5" w:rsidRPr="00EC67FD" w:rsidRDefault="00F026AC" w:rsidP="00F026AC">
      <w:pPr>
        <w:pStyle w:val="2"/>
        <w:ind w:left="360"/>
        <w:jc w:val="center"/>
      </w:pPr>
      <w:bookmarkStart w:id="18" w:name="_Toc488330388"/>
      <w:r>
        <w:t xml:space="preserve">6.2 </w:t>
      </w:r>
      <w:r w:rsidRPr="00F026AC">
        <w:t>Чтение измерений</w:t>
      </w:r>
      <w:bookmarkEnd w:id="18"/>
    </w:p>
    <w:p w:rsidR="006A5BA5" w:rsidRPr="00EC67FD" w:rsidRDefault="006A5BA5" w:rsidP="00F026AC">
      <w:pPr>
        <w:jc w:val="both"/>
        <w:rPr>
          <w:sz w:val="28"/>
          <w:szCs w:val="28"/>
        </w:rPr>
      </w:pPr>
    </w:p>
    <w:p w:rsidR="006A5BA5" w:rsidRPr="00EC67FD" w:rsidRDefault="006A5BA5" w:rsidP="00EC67FD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 xml:space="preserve">Нажмите кнопку </w:t>
      </w:r>
      <w:r w:rsidR="00F026AC">
        <w:rPr>
          <w:sz w:val="28"/>
          <w:szCs w:val="28"/>
        </w:rPr>
        <w:t>«</w:t>
      </w:r>
      <w:r w:rsidRPr="00EC67FD">
        <w:rPr>
          <w:sz w:val="28"/>
          <w:szCs w:val="28"/>
        </w:rPr>
        <w:t>М</w:t>
      </w:r>
      <w:r w:rsidR="00F026AC">
        <w:rPr>
          <w:sz w:val="28"/>
          <w:szCs w:val="28"/>
        </w:rPr>
        <w:t>»</w:t>
      </w:r>
      <w:r w:rsidRPr="00EC67FD">
        <w:rPr>
          <w:sz w:val="28"/>
          <w:szCs w:val="28"/>
        </w:rPr>
        <w:t xml:space="preserve">, </w:t>
      </w:r>
      <w:r w:rsidR="00F026AC">
        <w:rPr>
          <w:sz w:val="28"/>
          <w:szCs w:val="28"/>
        </w:rPr>
        <w:t>чтобы получить измерения зонда.</w:t>
      </w:r>
    </w:p>
    <w:p w:rsidR="006A5BA5" w:rsidRPr="00641639" w:rsidRDefault="006A5BA5" w:rsidP="006A5BA5"/>
    <w:p w:rsidR="006A5BA5" w:rsidRDefault="007D7E75" w:rsidP="006A5BA5">
      <w:pPr>
        <w:jc w:val="center"/>
        <w:rPr>
          <w:lang w:val="en-US"/>
        </w:rPr>
      </w:pPr>
      <w:r>
        <w:rPr>
          <w:noProof/>
          <w:sz w:val="20"/>
        </w:rPr>
        <w:pict>
          <v:line id="_x0000_s1031" style="position:absolute;left:0;text-align:left;flip:x y;z-index:251665408" from="90pt,66pt" to="108.15pt,274.65pt">
            <v:stroke endarrow="block"/>
          </v:line>
        </w:pict>
      </w:r>
      <w:r w:rsidR="00F026AC">
        <w:rPr>
          <w:noProof/>
          <w:sz w:val="20"/>
        </w:rPr>
        <w:pict>
          <v:oval id="_x0000_s1030" style="position:absolute;left:0;text-align:left;margin-left:13.75pt;margin-top:39pt;width:2in;height:27pt;z-index:251664384" filled="f" strokecolor="red"/>
        </w:pict>
      </w:r>
      <w:r w:rsidR="006A5BA5">
        <w:rPr>
          <w:noProof/>
        </w:rPr>
        <w:drawing>
          <wp:inline distT="0" distB="0" distL="0" distR="0">
            <wp:extent cx="5882020" cy="3294126"/>
            <wp:effectExtent l="19050" t="0" r="4430" b="0"/>
            <wp:docPr id="7" name="Рисунок 4" descr="I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1913" b="13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425" cy="3294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A5" w:rsidRDefault="006A5BA5" w:rsidP="006A5BA5">
      <w:pPr>
        <w:rPr>
          <w:lang w:val="en-US"/>
        </w:rPr>
      </w:pPr>
    </w:p>
    <w:p w:rsidR="006A5BA5" w:rsidRPr="00EC67FD" w:rsidRDefault="007D7E75" w:rsidP="00EC6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 получите ответ:</w:t>
      </w:r>
    </w:p>
    <w:p w:rsidR="006A5BA5" w:rsidRPr="00EC67FD" w:rsidRDefault="006A5BA5" w:rsidP="007D7E75">
      <w:pPr>
        <w:ind w:left="708"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>0782=0=+210=00961=0034=097</w:t>
      </w:r>
    </w:p>
    <w:p w:rsidR="006A5BA5" w:rsidRPr="00EC67FD" w:rsidRDefault="007D7E75" w:rsidP="00EC6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A5BA5" w:rsidRPr="00EC67FD">
        <w:rPr>
          <w:sz w:val="28"/>
          <w:szCs w:val="28"/>
        </w:rPr>
        <w:t>анны</w:t>
      </w:r>
      <w:r>
        <w:rPr>
          <w:sz w:val="28"/>
          <w:szCs w:val="28"/>
        </w:rPr>
        <w:t>е теперь известны.</w:t>
      </w:r>
    </w:p>
    <w:p w:rsidR="006A5BA5" w:rsidRPr="00EC67FD" w:rsidRDefault="007D7E75" w:rsidP="00EC6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A5BA5" w:rsidRPr="00EC67FD">
        <w:rPr>
          <w:sz w:val="28"/>
          <w:szCs w:val="28"/>
        </w:rPr>
        <w:t>ужно только проверить, что</w:t>
      </w:r>
      <w:r>
        <w:rPr>
          <w:sz w:val="28"/>
          <w:szCs w:val="28"/>
        </w:rPr>
        <w:t>бы</w:t>
      </w:r>
      <w:r w:rsidR="006A5BA5" w:rsidRPr="00EC67FD">
        <w:rPr>
          <w:sz w:val="28"/>
          <w:szCs w:val="28"/>
        </w:rPr>
        <w:t xml:space="preserve"> STATUS </w:t>
      </w:r>
      <w:r>
        <w:rPr>
          <w:sz w:val="28"/>
          <w:szCs w:val="28"/>
        </w:rPr>
        <w:t xml:space="preserve">был </w:t>
      </w:r>
      <w:r w:rsidR="006A5BA5" w:rsidRPr="00EC67FD">
        <w:rPr>
          <w:sz w:val="28"/>
          <w:szCs w:val="28"/>
        </w:rPr>
        <w:t xml:space="preserve">равен </w:t>
      </w:r>
      <w:r>
        <w:rPr>
          <w:sz w:val="28"/>
          <w:szCs w:val="28"/>
        </w:rPr>
        <w:t>«</w:t>
      </w:r>
      <w:r w:rsidR="006A5BA5" w:rsidRPr="00EC67FD">
        <w:rPr>
          <w:sz w:val="28"/>
          <w:szCs w:val="28"/>
        </w:rPr>
        <w:t>0</w:t>
      </w:r>
      <w:r>
        <w:rPr>
          <w:sz w:val="28"/>
          <w:szCs w:val="28"/>
        </w:rPr>
        <w:t>» и измерение стабильно.</w:t>
      </w:r>
    </w:p>
    <w:p w:rsidR="00AC1FB7" w:rsidRDefault="006A5BA5" w:rsidP="00AC1FB7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 xml:space="preserve">Если STATUS равен </w:t>
      </w:r>
      <w:r w:rsidR="007D7E75">
        <w:rPr>
          <w:sz w:val="28"/>
          <w:szCs w:val="28"/>
        </w:rPr>
        <w:t>«</w:t>
      </w:r>
      <w:r w:rsidRPr="00EC67FD">
        <w:rPr>
          <w:sz w:val="28"/>
          <w:szCs w:val="28"/>
        </w:rPr>
        <w:t>1</w:t>
      </w:r>
      <w:r w:rsidR="007D7E75">
        <w:rPr>
          <w:sz w:val="28"/>
          <w:szCs w:val="28"/>
        </w:rPr>
        <w:t>»</w:t>
      </w:r>
      <w:r w:rsidRPr="00EC67FD">
        <w:rPr>
          <w:sz w:val="28"/>
          <w:szCs w:val="28"/>
        </w:rPr>
        <w:t xml:space="preserve">, тогда проверьте поплавок, изгиб, соединение выпускного бака и поднимите зонд, поскольку </w:t>
      </w:r>
      <w:proofErr w:type="gramStart"/>
      <w:r w:rsidRPr="00EC67FD">
        <w:rPr>
          <w:sz w:val="28"/>
          <w:szCs w:val="28"/>
        </w:rPr>
        <w:t>он</w:t>
      </w:r>
      <w:proofErr w:type="gramEnd"/>
      <w:r w:rsidRPr="00EC67FD">
        <w:rPr>
          <w:sz w:val="28"/>
          <w:szCs w:val="28"/>
        </w:rPr>
        <w:t xml:space="preserve"> может быть изогнут в</w:t>
      </w:r>
      <w:r w:rsidR="007D7E75">
        <w:rPr>
          <w:sz w:val="28"/>
          <w:szCs w:val="28"/>
        </w:rPr>
        <w:t>нутри.</w:t>
      </w:r>
    </w:p>
    <w:p w:rsidR="006A5BA5" w:rsidRPr="00EC67FD" w:rsidRDefault="00AC1FB7" w:rsidP="00AC1FB7">
      <w:pPr>
        <w:pStyle w:val="2"/>
        <w:ind w:left="360"/>
        <w:jc w:val="center"/>
      </w:pPr>
      <w:bookmarkStart w:id="19" w:name="_Toc488330389"/>
      <w:r>
        <w:lastRenderedPageBreak/>
        <w:t xml:space="preserve">6.3 </w:t>
      </w:r>
      <w:r w:rsidRPr="00AC1FB7">
        <w:t>Коррекция параметров</w:t>
      </w:r>
      <w:bookmarkEnd w:id="19"/>
    </w:p>
    <w:p w:rsidR="006A5BA5" w:rsidRPr="00EC67FD" w:rsidRDefault="006A5BA5" w:rsidP="00AC1FB7">
      <w:pPr>
        <w:jc w:val="both"/>
        <w:rPr>
          <w:sz w:val="28"/>
          <w:szCs w:val="28"/>
        </w:rPr>
      </w:pPr>
    </w:p>
    <w:p w:rsidR="006A5BA5" w:rsidRPr="00EC67FD" w:rsidRDefault="006A5BA5" w:rsidP="00EC67FD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>Выполните эту проверку то</w:t>
      </w:r>
      <w:r w:rsidR="00AC1FB7">
        <w:rPr>
          <w:sz w:val="28"/>
          <w:szCs w:val="28"/>
        </w:rPr>
        <w:t xml:space="preserve">лько на </w:t>
      </w:r>
      <w:proofErr w:type="spellStart"/>
      <w:r w:rsidR="00AC1FB7">
        <w:rPr>
          <w:sz w:val="28"/>
          <w:szCs w:val="28"/>
        </w:rPr>
        <w:t>искробезопасных</w:t>
      </w:r>
      <w:proofErr w:type="spellEnd"/>
      <w:r w:rsidR="00AC1FB7">
        <w:rPr>
          <w:sz w:val="28"/>
          <w:szCs w:val="28"/>
        </w:rPr>
        <w:t xml:space="preserve"> зондах.</w:t>
      </w:r>
    </w:p>
    <w:p w:rsidR="006A5BA5" w:rsidRPr="00592040" w:rsidRDefault="006A5BA5" w:rsidP="006A5BA5"/>
    <w:p w:rsidR="006A5BA5" w:rsidRDefault="006A5BA5" w:rsidP="006A5BA5">
      <w:pPr>
        <w:jc w:val="center"/>
        <w:rPr>
          <w:lang w:val="en-US"/>
        </w:rPr>
      </w:pPr>
      <w:r>
        <w:rPr>
          <w:noProof/>
          <w:sz w:val="20"/>
        </w:rPr>
        <w:pict>
          <v:oval id="_x0000_s1032" style="position:absolute;left:0;text-align:left;margin-left:292.9pt;margin-top:56.1pt;width:54pt;height:27pt;z-index:251666432" filled="f" strokecolor="red" strokeweight="2.25pt"/>
        </w:pict>
      </w:r>
      <w:r>
        <w:rPr>
          <w:noProof/>
        </w:rPr>
        <w:drawing>
          <wp:inline distT="0" distB="0" distL="0" distR="0">
            <wp:extent cx="3581250" cy="4476306"/>
            <wp:effectExtent l="19050" t="0" r="150" b="0"/>
            <wp:docPr id="5" name="Рисунок 5" descr="I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7338" t="11913" r="17934" b="13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260" cy="4476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A5" w:rsidRDefault="006A5BA5" w:rsidP="006A5BA5">
      <w:pPr>
        <w:rPr>
          <w:lang w:val="en-US"/>
        </w:rPr>
      </w:pPr>
    </w:p>
    <w:p w:rsidR="006A5BA5" w:rsidRPr="00EC67FD" w:rsidRDefault="006A5BA5" w:rsidP="00EC67FD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>Нажмите</w:t>
      </w:r>
      <w:r w:rsidRPr="00AC1FB7">
        <w:rPr>
          <w:sz w:val="28"/>
          <w:szCs w:val="28"/>
          <w:lang w:val="en-US"/>
        </w:rPr>
        <w:t xml:space="preserve"> </w:t>
      </w:r>
      <w:r w:rsidR="00AC1FB7" w:rsidRPr="00AC1FB7">
        <w:rPr>
          <w:sz w:val="28"/>
          <w:szCs w:val="28"/>
          <w:lang w:val="en-US"/>
        </w:rPr>
        <w:t>«</w:t>
      </w:r>
      <w:r w:rsidRPr="00AC1FB7">
        <w:rPr>
          <w:sz w:val="28"/>
          <w:szCs w:val="28"/>
          <w:lang w:val="en-US"/>
        </w:rPr>
        <w:t>READ DATA FROM PROBE</w:t>
      </w:r>
      <w:r w:rsidR="00AC1FB7" w:rsidRPr="00AC1FB7">
        <w:rPr>
          <w:sz w:val="28"/>
          <w:szCs w:val="28"/>
          <w:lang w:val="en-US"/>
        </w:rPr>
        <w:t>»</w:t>
      </w:r>
      <w:r w:rsidRPr="00AC1FB7">
        <w:rPr>
          <w:sz w:val="28"/>
          <w:szCs w:val="28"/>
          <w:lang w:val="en-US"/>
        </w:rPr>
        <w:t xml:space="preserve">. </w:t>
      </w:r>
      <w:r w:rsidRPr="00EC67FD">
        <w:rPr>
          <w:sz w:val="28"/>
          <w:szCs w:val="28"/>
        </w:rPr>
        <w:t>Проверьте, является ли номер в ст</w:t>
      </w:r>
      <w:r w:rsidR="00AC1FB7">
        <w:rPr>
          <w:sz w:val="28"/>
          <w:szCs w:val="28"/>
        </w:rPr>
        <w:t>олбце 1 строки 1 адресом зонда.</w:t>
      </w:r>
    </w:p>
    <w:p w:rsidR="006A5BA5" w:rsidRPr="00EC67FD" w:rsidRDefault="006A5BA5" w:rsidP="00EC67FD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>Если «н</w:t>
      </w:r>
      <w:r w:rsidR="00AC1FB7">
        <w:rPr>
          <w:sz w:val="28"/>
          <w:szCs w:val="28"/>
        </w:rPr>
        <w:t>ет», то повторите эту операцию.</w:t>
      </w:r>
    </w:p>
    <w:p w:rsidR="006A5BA5" w:rsidRPr="00EC67FD" w:rsidRDefault="006A5BA5" w:rsidP="00AC1FB7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 xml:space="preserve">Параметр в столбце 6 строки 1 должен быть равен </w:t>
      </w:r>
      <w:r w:rsidR="00AC1FB7">
        <w:rPr>
          <w:sz w:val="28"/>
          <w:szCs w:val="28"/>
        </w:rPr>
        <w:t>«</w:t>
      </w:r>
      <w:r w:rsidRPr="00EC67FD">
        <w:rPr>
          <w:sz w:val="28"/>
          <w:szCs w:val="28"/>
        </w:rPr>
        <w:t>0</w:t>
      </w:r>
      <w:r w:rsidR="00AC1FB7">
        <w:rPr>
          <w:sz w:val="28"/>
          <w:szCs w:val="28"/>
        </w:rPr>
        <w:t>»</w:t>
      </w:r>
      <w:r w:rsidRPr="00EC67FD">
        <w:rPr>
          <w:sz w:val="28"/>
          <w:szCs w:val="28"/>
        </w:rPr>
        <w:t>. Другое знач</w:t>
      </w:r>
      <w:r w:rsidR="00AC1FB7">
        <w:rPr>
          <w:sz w:val="28"/>
          <w:szCs w:val="28"/>
        </w:rPr>
        <w:t>ение может влиять на измерение.</w:t>
      </w:r>
    </w:p>
    <w:p w:rsidR="006A5BA5" w:rsidRPr="00EC67FD" w:rsidRDefault="006A5BA5" w:rsidP="00EC67FD">
      <w:pPr>
        <w:ind w:firstLine="708"/>
        <w:jc w:val="both"/>
        <w:rPr>
          <w:sz w:val="28"/>
          <w:szCs w:val="28"/>
        </w:rPr>
      </w:pPr>
      <w:r w:rsidRPr="00EC67FD">
        <w:rPr>
          <w:sz w:val="28"/>
          <w:szCs w:val="28"/>
        </w:rPr>
        <w:t xml:space="preserve">Если параметр не равен </w:t>
      </w:r>
      <w:r w:rsidR="00AC1FB7">
        <w:rPr>
          <w:sz w:val="28"/>
          <w:szCs w:val="28"/>
        </w:rPr>
        <w:t>«</w:t>
      </w:r>
      <w:r w:rsidRPr="00EC67FD">
        <w:rPr>
          <w:sz w:val="28"/>
          <w:szCs w:val="28"/>
        </w:rPr>
        <w:t>0</w:t>
      </w:r>
      <w:r w:rsidR="00AC1FB7">
        <w:rPr>
          <w:sz w:val="28"/>
          <w:szCs w:val="28"/>
        </w:rPr>
        <w:t>»</w:t>
      </w:r>
      <w:r w:rsidRPr="00EC67FD">
        <w:rPr>
          <w:sz w:val="28"/>
          <w:szCs w:val="28"/>
        </w:rPr>
        <w:t xml:space="preserve">, напишите </w:t>
      </w:r>
      <w:r w:rsidR="00AC1FB7">
        <w:rPr>
          <w:sz w:val="28"/>
          <w:szCs w:val="28"/>
        </w:rPr>
        <w:t>«</w:t>
      </w:r>
      <w:r w:rsidRPr="00EC67FD">
        <w:rPr>
          <w:sz w:val="28"/>
          <w:szCs w:val="28"/>
        </w:rPr>
        <w:t>0</w:t>
      </w:r>
      <w:r w:rsidR="00AC1FB7">
        <w:rPr>
          <w:sz w:val="28"/>
          <w:szCs w:val="28"/>
        </w:rPr>
        <w:t>»</w:t>
      </w:r>
      <w:r w:rsidRPr="00EC67FD">
        <w:rPr>
          <w:sz w:val="28"/>
          <w:szCs w:val="28"/>
        </w:rPr>
        <w:t xml:space="preserve"> внутри и нажмите кнопку </w:t>
      </w:r>
      <w:r w:rsidR="00AC1FB7">
        <w:rPr>
          <w:sz w:val="28"/>
          <w:szCs w:val="28"/>
        </w:rPr>
        <w:t>«</w:t>
      </w:r>
      <w:r w:rsidRPr="00EC67FD">
        <w:rPr>
          <w:sz w:val="28"/>
          <w:szCs w:val="28"/>
        </w:rPr>
        <w:t>WRITE DATA ON PROBE</w:t>
      </w:r>
      <w:r w:rsidR="00AC1FB7">
        <w:rPr>
          <w:sz w:val="28"/>
          <w:szCs w:val="28"/>
        </w:rPr>
        <w:t>»</w:t>
      </w:r>
      <w:r w:rsidRPr="00EC67FD">
        <w:rPr>
          <w:sz w:val="28"/>
          <w:szCs w:val="28"/>
        </w:rPr>
        <w:t>, ч</w:t>
      </w:r>
      <w:r w:rsidR="00AC1FB7">
        <w:rPr>
          <w:sz w:val="28"/>
          <w:szCs w:val="28"/>
        </w:rPr>
        <w:t>тобы загрузить новые параметры</w:t>
      </w:r>
      <w:r w:rsidR="00AD1BE5">
        <w:rPr>
          <w:sz w:val="28"/>
          <w:szCs w:val="28"/>
        </w:rPr>
        <w:t xml:space="preserve"> в память зонда</w:t>
      </w:r>
      <w:r w:rsidR="00AC1FB7">
        <w:rPr>
          <w:sz w:val="28"/>
          <w:szCs w:val="28"/>
        </w:rPr>
        <w:t>.</w:t>
      </w:r>
    </w:p>
    <w:p w:rsidR="00D40099" w:rsidRDefault="00AC1FB7" w:rsidP="00D400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изменяйте другие параметры.</w:t>
      </w:r>
    </w:p>
    <w:p w:rsidR="006A5BA5" w:rsidRPr="00EC67FD" w:rsidRDefault="006528E4" w:rsidP="00D40099">
      <w:pPr>
        <w:pStyle w:val="2"/>
        <w:ind w:left="360"/>
        <w:jc w:val="center"/>
      </w:pPr>
      <w:bookmarkStart w:id="20" w:name="_Toc488330390"/>
      <w:r>
        <w:t xml:space="preserve">6.4 </w:t>
      </w:r>
      <w:r w:rsidRPr="006528E4">
        <w:t>Диагностическое чтение</w:t>
      </w:r>
      <w:bookmarkEnd w:id="20"/>
    </w:p>
    <w:p w:rsidR="006A5BA5" w:rsidRPr="00EC67FD" w:rsidRDefault="006A5BA5" w:rsidP="00D40099">
      <w:pPr>
        <w:jc w:val="both"/>
        <w:rPr>
          <w:sz w:val="28"/>
          <w:szCs w:val="28"/>
        </w:rPr>
      </w:pPr>
    </w:p>
    <w:p w:rsidR="006A5BA5" w:rsidRPr="00EC67FD" w:rsidRDefault="006528E4" w:rsidP="00EC6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Нажмите кнопку «D».</w:t>
      </w:r>
    </w:p>
    <w:p w:rsidR="006A5BA5" w:rsidRPr="00D40099" w:rsidRDefault="006A5BA5" w:rsidP="006A5BA5"/>
    <w:p w:rsidR="006A5BA5" w:rsidRDefault="006A5BA5" w:rsidP="006A5BA5">
      <w:pPr>
        <w:jc w:val="center"/>
        <w:rPr>
          <w:lang w:val="en-US"/>
        </w:rPr>
      </w:pPr>
      <w:r>
        <w:rPr>
          <w:noProof/>
          <w:sz w:val="20"/>
        </w:rPr>
        <w:lastRenderedPageBreak/>
        <w:pict>
          <v:oval id="_x0000_s1033" style="position:absolute;left:0;text-align:left;margin-left:131.1pt;margin-top:88.8pt;width:270pt;height:36pt;z-index:251667456" filled="f" fillcolor="red" strokecolor="red"/>
        </w:pict>
      </w:r>
      <w:r>
        <w:rPr>
          <w:noProof/>
        </w:rPr>
        <w:drawing>
          <wp:inline distT="0" distB="0" distL="0" distR="0">
            <wp:extent cx="3753485" cy="3976370"/>
            <wp:effectExtent l="19050" t="0" r="0" b="0"/>
            <wp:docPr id="6" name="Рисунок 6" descr="I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1913" r="62645" b="35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485" cy="397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BA5" w:rsidRDefault="006A5BA5" w:rsidP="006A5BA5">
      <w:pPr>
        <w:rPr>
          <w:lang w:val="en-US"/>
        </w:rPr>
      </w:pPr>
    </w:p>
    <w:p w:rsidR="006A5BA5" w:rsidRPr="00EC67FD" w:rsidRDefault="006528E4" w:rsidP="00EC6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 получите следующий</w:t>
      </w:r>
      <w:r w:rsidR="006A5BA5" w:rsidRPr="00EC67FD">
        <w:rPr>
          <w:sz w:val="28"/>
          <w:szCs w:val="28"/>
        </w:rPr>
        <w:t xml:space="preserve"> ответ:</w:t>
      </w:r>
    </w:p>
    <w:p w:rsidR="006A5BA5" w:rsidRPr="00D40099" w:rsidRDefault="00D40099" w:rsidP="00D40099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A5BA5" w:rsidRPr="00D40099">
        <w:rPr>
          <w:sz w:val="28"/>
          <w:szCs w:val="28"/>
        </w:rPr>
        <w:t>торое число должно быть стабильным и является уровнем продукта</w:t>
      </w:r>
      <w:r w:rsidR="006528E4" w:rsidRPr="00D40099">
        <w:rPr>
          <w:sz w:val="28"/>
          <w:szCs w:val="28"/>
        </w:rPr>
        <w:t>,</w:t>
      </w:r>
    </w:p>
    <w:p w:rsidR="006A5BA5" w:rsidRPr="00D40099" w:rsidRDefault="00D40099" w:rsidP="00D40099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A5BA5" w:rsidRPr="00D40099">
        <w:rPr>
          <w:sz w:val="28"/>
          <w:szCs w:val="28"/>
        </w:rPr>
        <w:t xml:space="preserve">ретье число может иметь </w:t>
      </w:r>
      <w:r w:rsidR="00A53F05">
        <w:rPr>
          <w:sz w:val="28"/>
          <w:szCs w:val="28"/>
        </w:rPr>
        <w:t>откло</w:t>
      </w:r>
      <w:r w:rsidR="006A5BA5" w:rsidRPr="00D40099">
        <w:rPr>
          <w:sz w:val="28"/>
          <w:szCs w:val="28"/>
        </w:rPr>
        <w:t xml:space="preserve">нение </w:t>
      </w:r>
      <w:r w:rsidR="006528E4" w:rsidRPr="00D40099">
        <w:rPr>
          <w:sz w:val="28"/>
          <w:szCs w:val="28"/>
        </w:rPr>
        <w:t>«</w:t>
      </w:r>
      <w:r>
        <w:rPr>
          <w:sz w:val="28"/>
          <w:szCs w:val="28"/>
        </w:rPr>
        <w:t>±</w:t>
      </w:r>
      <w:r w:rsidR="006A5BA5" w:rsidRPr="00D40099">
        <w:rPr>
          <w:sz w:val="28"/>
          <w:szCs w:val="28"/>
        </w:rPr>
        <w:t>1000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, например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23749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 может </w:t>
      </w:r>
      <w:r w:rsidR="00A53F05">
        <w:rPr>
          <w:sz w:val="28"/>
          <w:szCs w:val="28"/>
        </w:rPr>
        <w:t>варьировать</w:t>
      </w:r>
      <w:r w:rsidR="006A5BA5" w:rsidRPr="00D40099">
        <w:rPr>
          <w:sz w:val="28"/>
          <w:szCs w:val="28"/>
        </w:rPr>
        <w:t xml:space="preserve"> между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22749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 и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24749</w:t>
      </w:r>
      <w:r w:rsidR="006528E4" w:rsidRPr="00D40099">
        <w:rPr>
          <w:sz w:val="28"/>
          <w:szCs w:val="28"/>
        </w:rPr>
        <w:t>»</w:t>
      </w:r>
      <w:r w:rsidR="00A53F05">
        <w:rPr>
          <w:sz w:val="28"/>
          <w:szCs w:val="28"/>
        </w:rPr>
        <w:t>,</w:t>
      </w:r>
    </w:p>
    <w:p w:rsidR="006A5BA5" w:rsidRPr="00D40099" w:rsidRDefault="00A53F05" w:rsidP="00D40099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6A5BA5" w:rsidRPr="00D40099">
        <w:rPr>
          <w:sz w:val="28"/>
          <w:szCs w:val="28"/>
        </w:rPr>
        <w:t xml:space="preserve">етвертое число - это компенсация температурного коэффициента. Должно быть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1.0xxx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 или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0.9xxx</w:t>
      </w:r>
      <w:r w:rsidR="006528E4" w:rsidRPr="00D40099">
        <w:rPr>
          <w:sz w:val="28"/>
          <w:szCs w:val="28"/>
        </w:rPr>
        <w:t>»,</w:t>
      </w:r>
    </w:p>
    <w:p w:rsidR="006A5BA5" w:rsidRPr="00D40099" w:rsidRDefault="00A53F05" w:rsidP="00D40099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A5BA5" w:rsidRPr="00D40099">
        <w:rPr>
          <w:sz w:val="28"/>
          <w:szCs w:val="28"/>
        </w:rPr>
        <w:t xml:space="preserve">ятое число - это сила сигнала и должна быть выше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10</w:t>
      </w:r>
      <w:r w:rsidR="006528E4" w:rsidRPr="00D40099">
        <w:rPr>
          <w:sz w:val="28"/>
          <w:szCs w:val="28"/>
        </w:rPr>
        <w:t>»,</w:t>
      </w:r>
    </w:p>
    <w:p w:rsidR="006A5BA5" w:rsidRPr="00D40099" w:rsidRDefault="00A53F05" w:rsidP="00D40099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6A5BA5" w:rsidRPr="00D40099">
        <w:rPr>
          <w:sz w:val="28"/>
          <w:szCs w:val="28"/>
        </w:rPr>
        <w:t xml:space="preserve">естое число должно быть в пределах от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5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 до </w:t>
      </w:r>
      <w:r w:rsidR="006528E4" w:rsidRPr="00D40099">
        <w:rPr>
          <w:sz w:val="28"/>
          <w:szCs w:val="28"/>
        </w:rPr>
        <w:t>«8»</w:t>
      </w:r>
      <w:r w:rsidR="006A5BA5" w:rsidRPr="00D40099">
        <w:rPr>
          <w:sz w:val="28"/>
          <w:szCs w:val="28"/>
        </w:rPr>
        <w:t xml:space="preserve">. Если ниже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5</w:t>
      </w:r>
      <w:r w:rsidR="006528E4" w:rsidRPr="00D40099">
        <w:rPr>
          <w:sz w:val="28"/>
          <w:szCs w:val="28"/>
        </w:rPr>
        <w:t xml:space="preserve">», то это </w:t>
      </w:r>
      <w:r w:rsidR="006A5BA5" w:rsidRPr="00D40099">
        <w:rPr>
          <w:sz w:val="28"/>
          <w:szCs w:val="28"/>
        </w:rPr>
        <w:t xml:space="preserve">означает отсутствие сигнала, если выше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8</w:t>
      </w:r>
      <w:r w:rsidR="006528E4" w:rsidRPr="00D40099">
        <w:rPr>
          <w:sz w:val="28"/>
          <w:szCs w:val="28"/>
        </w:rPr>
        <w:t>» - означает шум,</w:t>
      </w:r>
    </w:p>
    <w:p w:rsidR="006A5BA5" w:rsidRPr="00D40099" w:rsidRDefault="00A53F05" w:rsidP="00D40099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A5BA5" w:rsidRPr="00D40099">
        <w:rPr>
          <w:sz w:val="28"/>
          <w:szCs w:val="28"/>
        </w:rPr>
        <w:t xml:space="preserve">едьмое число - отношение сигнал/шум. Значение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4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 </w:t>
      </w:r>
      <w:r w:rsidR="006528E4" w:rsidRPr="00D40099">
        <w:rPr>
          <w:sz w:val="28"/>
          <w:szCs w:val="28"/>
        </w:rPr>
        <w:t xml:space="preserve">- </w:t>
      </w:r>
      <w:r w:rsidR="006A5BA5" w:rsidRPr="00D40099">
        <w:rPr>
          <w:sz w:val="28"/>
          <w:szCs w:val="28"/>
        </w:rPr>
        <w:t>ни</w:t>
      </w:r>
      <w:r>
        <w:rPr>
          <w:sz w:val="28"/>
          <w:szCs w:val="28"/>
        </w:rPr>
        <w:t>зкий</w:t>
      </w:r>
      <w:r w:rsidR="006A5BA5" w:rsidRPr="00D40099">
        <w:rPr>
          <w:sz w:val="28"/>
          <w:szCs w:val="28"/>
        </w:rPr>
        <w:t xml:space="preserve"> предел. Значение больше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10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 означает </w:t>
      </w:r>
      <w:r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хорош</w:t>
      </w:r>
      <w:r>
        <w:rPr>
          <w:sz w:val="28"/>
          <w:szCs w:val="28"/>
        </w:rPr>
        <w:t>о»</w:t>
      </w:r>
      <w:r w:rsidR="006A5BA5" w:rsidRPr="00D40099">
        <w:rPr>
          <w:sz w:val="28"/>
          <w:szCs w:val="28"/>
        </w:rPr>
        <w:t>.</w:t>
      </w:r>
      <w:r w:rsidR="006528E4" w:rsidRPr="00D4009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528E4" w:rsidRPr="00D40099">
        <w:rPr>
          <w:sz w:val="28"/>
          <w:szCs w:val="28"/>
        </w:rPr>
        <w:t>ерхнего предела</w:t>
      </w:r>
      <w:r>
        <w:rPr>
          <w:sz w:val="28"/>
          <w:szCs w:val="28"/>
        </w:rPr>
        <w:t xml:space="preserve"> не существует</w:t>
      </w:r>
      <w:r w:rsidR="006528E4" w:rsidRPr="00D40099">
        <w:rPr>
          <w:sz w:val="28"/>
          <w:szCs w:val="28"/>
        </w:rPr>
        <w:t>,</w:t>
      </w:r>
    </w:p>
    <w:p w:rsidR="006A5BA5" w:rsidRPr="00D40099" w:rsidRDefault="00A53F05" w:rsidP="00D40099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528E4" w:rsidRPr="00D40099">
        <w:rPr>
          <w:sz w:val="28"/>
          <w:szCs w:val="28"/>
        </w:rPr>
        <w:t>осьмое число</w:t>
      </w:r>
      <w:r w:rsidR="006A5BA5" w:rsidRPr="00D40099">
        <w:rPr>
          <w:sz w:val="28"/>
          <w:szCs w:val="28"/>
        </w:rPr>
        <w:t xml:space="preserve"> - внутренняя ошибка измерения. Это число должно быть </w:t>
      </w:r>
      <w:r>
        <w:rPr>
          <w:sz w:val="28"/>
          <w:szCs w:val="28"/>
        </w:rPr>
        <w:t xml:space="preserve">равно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0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. </w:t>
      </w:r>
      <w:r w:rsidR="006528E4" w:rsidRPr="00D40099">
        <w:rPr>
          <w:sz w:val="28"/>
          <w:szCs w:val="28"/>
        </w:rPr>
        <w:t>Если</w:t>
      </w:r>
      <w:r w:rsidR="006A5BA5" w:rsidRPr="00D40099">
        <w:rPr>
          <w:sz w:val="28"/>
          <w:szCs w:val="28"/>
        </w:rPr>
        <w:t xml:space="preserve"> это число </w:t>
      </w:r>
      <w:r>
        <w:rPr>
          <w:sz w:val="28"/>
          <w:szCs w:val="28"/>
        </w:rPr>
        <w:t xml:space="preserve">в пределах </w:t>
      </w:r>
      <w:r w:rsidR="006A5BA5" w:rsidRPr="00D40099">
        <w:rPr>
          <w:sz w:val="28"/>
          <w:szCs w:val="28"/>
        </w:rPr>
        <w:t xml:space="preserve">от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1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 до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100</w:t>
      </w:r>
      <w:r w:rsidR="006528E4" w:rsidRPr="00D40099">
        <w:rPr>
          <w:sz w:val="28"/>
          <w:szCs w:val="28"/>
        </w:rPr>
        <w:t>», то это</w:t>
      </w:r>
      <w:r w:rsidR="006A5BA5" w:rsidRPr="00D40099">
        <w:rPr>
          <w:sz w:val="28"/>
          <w:szCs w:val="28"/>
        </w:rPr>
        <w:t xml:space="preserve"> означает, что сигнал находится в </w:t>
      </w:r>
      <w:r w:rsidR="006528E4" w:rsidRPr="00D40099">
        <w:rPr>
          <w:sz w:val="28"/>
          <w:szCs w:val="28"/>
        </w:rPr>
        <w:t xml:space="preserve">нужных </w:t>
      </w:r>
      <w:r w:rsidR="006A5BA5" w:rsidRPr="00D40099">
        <w:rPr>
          <w:sz w:val="28"/>
          <w:szCs w:val="28"/>
        </w:rPr>
        <w:t>предел</w:t>
      </w:r>
      <w:r w:rsidR="006528E4" w:rsidRPr="00D40099">
        <w:rPr>
          <w:sz w:val="28"/>
          <w:szCs w:val="28"/>
        </w:rPr>
        <w:t>ах</w:t>
      </w:r>
      <w:r w:rsidR="006A5BA5" w:rsidRPr="00D4009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6A5BA5" w:rsidRPr="00D40099">
        <w:rPr>
          <w:sz w:val="28"/>
          <w:szCs w:val="28"/>
        </w:rPr>
        <w:t xml:space="preserve"> ошибки могут возникать, но бит STATUS в ответе остается</w:t>
      </w:r>
      <w:r>
        <w:rPr>
          <w:sz w:val="28"/>
          <w:szCs w:val="28"/>
        </w:rPr>
        <w:t xml:space="preserve"> равным</w:t>
      </w:r>
      <w:r w:rsidR="006A5BA5" w:rsidRPr="00D40099">
        <w:rPr>
          <w:sz w:val="28"/>
          <w:szCs w:val="28"/>
        </w:rPr>
        <w:t xml:space="preserve">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0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>. Если это число</w:t>
      </w:r>
      <w:r w:rsidR="006528E4" w:rsidRPr="00D40099">
        <w:rPr>
          <w:sz w:val="28"/>
          <w:szCs w:val="28"/>
        </w:rPr>
        <w:t xml:space="preserve"> больше</w:t>
      </w:r>
      <w:r w:rsidR="006A5BA5" w:rsidRPr="00D40099">
        <w:rPr>
          <w:sz w:val="28"/>
          <w:szCs w:val="28"/>
        </w:rPr>
        <w:t xml:space="preserve">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100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 xml:space="preserve">, то слишком много ошибок внутри и бит состояния </w:t>
      </w:r>
      <w:r w:rsidR="00C75A03" w:rsidRPr="00D40099">
        <w:rPr>
          <w:sz w:val="28"/>
          <w:szCs w:val="28"/>
        </w:rPr>
        <w:t>STATUS</w:t>
      </w:r>
      <w:r w:rsidR="006A5BA5" w:rsidRPr="00D40099">
        <w:rPr>
          <w:sz w:val="28"/>
          <w:szCs w:val="28"/>
        </w:rPr>
        <w:t xml:space="preserve"> рав</w:t>
      </w:r>
      <w:r w:rsidR="00C75A03" w:rsidRPr="00D40099">
        <w:rPr>
          <w:sz w:val="28"/>
          <w:szCs w:val="28"/>
        </w:rPr>
        <w:t>е</w:t>
      </w:r>
      <w:r w:rsidR="006A5BA5" w:rsidRPr="00D40099">
        <w:rPr>
          <w:sz w:val="28"/>
          <w:szCs w:val="28"/>
        </w:rPr>
        <w:t xml:space="preserve">н </w:t>
      </w:r>
      <w:r w:rsidR="006528E4" w:rsidRPr="00D40099">
        <w:rPr>
          <w:sz w:val="28"/>
          <w:szCs w:val="28"/>
        </w:rPr>
        <w:t>«</w:t>
      </w:r>
      <w:r w:rsidR="006A5BA5" w:rsidRPr="00D40099">
        <w:rPr>
          <w:sz w:val="28"/>
          <w:szCs w:val="28"/>
        </w:rPr>
        <w:t>1</w:t>
      </w:r>
      <w:r w:rsidR="006528E4" w:rsidRPr="00D40099">
        <w:rPr>
          <w:sz w:val="28"/>
          <w:szCs w:val="28"/>
        </w:rPr>
        <w:t>»</w:t>
      </w:r>
      <w:r w:rsidR="006A5BA5" w:rsidRPr="00D40099">
        <w:rPr>
          <w:sz w:val="28"/>
          <w:szCs w:val="28"/>
        </w:rPr>
        <w:t>.</w:t>
      </w:r>
    </w:p>
    <w:p w:rsidR="00BD632D" w:rsidRPr="00B82C30" w:rsidRDefault="00A53F05" w:rsidP="00B82C30">
      <w:pPr>
        <w:pStyle w:val="a8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75A03" w:rsidRPr="00D40099">
        <w:rPr>
          <w:sz w:val="28"/>
          <w:szCs w:val="28"/>
        </w:rPr>
        <w:t>евятое число</w:t>
      </w:r>
      <w:r w:rsidR="006A5BA5" w:rsidRPr="00D4009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A5BA5" w:rsidRPr="00D400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</w:t>
      </w:r>
      <w:r w:rsidR="006A5BA5" w:rsidRPr="00D40099">
        <w:rPr>
          <w:sz w:val="28"/>
          <w:szCs w:val="28"/>
        </w:rPr>
        <w:t>количество установленных поплавков. Должно быть 2, в противном случае измените настройку внутренней перемычки.</w:t>
      </w:r>
    </w:p>
    <w:sectPr w:rsidR="00BD632D" w:rsidRPr="00B82C30" w:rsidSect="00F809EE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0B83"/>
    <w:multiLevelType w:val="hybridMultilevel"/>
    <w:tmpl w:val="45B238E4"/>
    <w:lvl w:ilvl="0" w:tplc="7F1AB04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DBB5162"/>
    <w:multiLevelType w:val="hybridMultilevel"/>
    <w:tmpl w:val="50BC9788"/>
    <w:lvl w:ilvl="0" w:tplc="FEDAA99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09639C"/>
    <w:multiLevelType w:val="hybridMultilevel"/>
    <w:tmpl w:val="6C44E2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74F467D"/>
    <w:multiLevelType w:val="multilevel"/>
    <w:tmpl w:val="D680812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A2E701E"/>
    <w:multiLevelType w:val="hybridMultilevel"/>
    <w:tmpl w:val="ECF050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375C7E"/>
    <w:multiLevelType w:val="hybridMultilevel"/>
    <w:tmpl w:val="BE601750"/>
    <w:lvl w:ilvl="0" w:tplc="71A67A6A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CBD6389"/>
    <w:multiLevelType w:val="hybridMultilevel"/>
    <w:tmpl w:val="2AC67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A2E8F"/>
    <w:multiLevelType w:val="multilevel"/>
    <w:tmpl w:val="531A7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D7CA8"/>
    <w:rsid w:val="00022AB8"/>
    <w:rsid w:val="000465AE"/>
    <w:rsid w:val="000C601A"/>
    <w:rsid w:val="000E30A3"/>
    <w:rsid w:val="000E458C"/>
    <w:rsid w:val="000E4CD1"/>
    <w:rsid w:val="001067F0"/>
    <w:rsid w:val="00121A82"/>
    <w:rsid w:val="0013164E"/>
    <w:rsid w:val="00152FFC"/>
    <w:rsid w:val="00176D25"/>
    <w:rsid w:val="001A1431"/>
    <w:rsid w:val="001D0427"/>
    <w:rsid w:val="001E11E3"/>
    <w:rsid w:val="001F13A6"/>
    <w:rsid w:val="001F2D98"/>
    <w:rsid w:val="00215808"/>
    <w:rsid w:val="002351B6"/>
    <w:rsid w:val="00251172"/>
    <w:rsid w:val="00262793"/>
    <w:rsid w:val="00270F65"/>
    <w:rsid w:val="0027215A"/>
    <w:rsid w:val="00273458"/>
    <w:rsid w:val="00274C08"/>
    <w:rsid w:val="002D6F45"/>
    <w:rsid w:val="002E0C90"/>
    <w:rsid w:val="002E4793"/>
    <w:rsid w:val="00304992"/>
    <w:rsid w:val="003113C4"/>
    <w:rsid w:val="00313B83"/>
    <w:rsid w:val="00314444"/>
    <w:rsid w:val="00315140"/>
    <w:rsid w:val="00322C05"/>
    <w:rsid w:val="003251E2"/>
    <w:rsid w:val="00351B48"/>
    <w:rsid w:val="0035369D"/>
    <w:rsid w:val="0037037C"/>
    <w:rsid w:val="0038376E"/>
    <w:rsid w:val="003A5147"/>
    <w:rsid w:val="003D27B4"/>
    <w:rsid w:val="003D3E11"/>
    <w:rsid w:val="003D5898"/>
    <w:rsid w:val="003E04ED"/>
    <w:rsid w:val="003E588F"/>
    <w:rsid w:val="003F10E1"/>
    <w:rsid w:val="00402C4B"/>
    <w:rsid w:val="0041448A"/>
    <w:rsid w:val="0042120A"/>
    <w:rsid w:val="00431165"/>
    <w:rsid w:val="00451A1B"/>
    <w:rsid w:val="00457CFD"/>
    <w:rsid w:val="00466CAA"/>
    <w:rsid w:val="00487AF3"/>
    <w:rsid w:val="00492679"/>
    <w:rsid w:val="004A634E"/>
    <w:rsid w:val="004C4BCD"/>
    <w:rsid w:val="004C7EFE"/>
    <w:rsid w:val="004D6112"/>
    <w:rsid w:val="004F4E29"/>
    <w:rsid w:val="0051236C"/>
    <w:rsid w:val="00532ACA"/>
    <w:rsid w:val="00572F04"/>
    <w:rsid w:val="0057362A"/>
    <w:rsid w:val="0058469B"/>
    <w:rsid w:val="005859EF"/>
    <w:rsid w:val="00594B6B"/>
    <w:rsid w:val="005A6D2C"/>
    <w:rsid w:val="005B3417"/>
    <w:rsid w:val="005B47CF"/>
    <w:rsid w:val="005C72F1"/>
    <w:rsid w:val="005E74CE"/>
    <w:rsid w:val="005F79BE"/>
    <w:rsid w:val="00624B8D"/>
    <w:rsid w:val="00636497"/>
    <w:rsid w:val="006528E4"/>
    <w:rsid w:val="00657DD2"/>
    <w:rsid w:val="00686447"/>
    <w:rsid w:val="006875F8"/>
    <w:rsid w:val="006A1745"/>
    <w:rsid w:val="006A5BA5"/>
    <w:rsid w:val="006A7623"/>
    <w:rsid w:val="006C1B06"/>
    <w:rsid w:val="006D7CA8"/>
    <w:rsid w:val="006E3342"/>
    <w:rsid w:val="006E76AD"/>
    <w:rsid w:val="006F4DC7"/>
    <w:rsid w:val="006F79BC"/>
    <w:rsid w:val="00707212"/>
    <w:rsid w:val="007170B6"/>
    <w:rsid w:val="00727080"/>
    <w:rsid w:val="00736AAF"/>
    <w:rsid w:val="00744CBC"/>
    <w:rsid w:val="007454B2"/>
    <w:rsid w:val="00745E29"/>
    <w:rsid w:val="00750B0C"/>
    <w:rsid w:val="007767B2"/>
    <w:rsid w:val="00793059"/>
    <w:rsid w:val="0079670B"/>
    <w:rsid w:val="007B252A"/>
    <w:rsid w:val="007C3CFE"/>
    <w:rsid w:val="007C664C"/>
    <w:rsid w:val="007D7E75"/>
    <w:rsid w:val="007E0F24"/>
    <w:rsid w:val="007E19FC"/>
    <w:rsid w:val="007E4AB0"/>
    <w:rsid w:val="007E4CF2"/>
    <w:rsid w:val="008070F8"/>
    <w:rsid w:val="0082494B"/>
    <w:rsid w:val="008349B0"/>
    <w:rsid w:val="00843389"/>
    <w:rsid w:val="0085042C"/>
    <w:rsid w:val="00850659"/>
    <w:rsid w:val="00881FC4"/>
    <w:rsid w:val="00886912"/>
    <w:rsid w:val="008942B6"/>
    <w:rsid w:val="00897554"/>
    <w:rsid w:val="008B54A9"/>
    <w:rsid w:val="008C5EDE"/>
    <w:rsid w:val="008C75E4"/>
    <w:rsid w:val="008C765E"/>
    <w:rsid w:val="008D29EA"/>
    <w:rsid w:val="008E7943"/>
    <w:rsid w:val="009175B1"/>
    <w:rsid w:val="009224D2"/>
    <w:rsid w:val="009618A8"/>
    <w:rsid w:val="00990453"/>
    <w:rsid w:val="00997367"/>
    <w:rsid w:val="009A0460"/>
    <w:rsid w:val="009A1F74"/>
    <w:rsid w:val="009B1EC4"/>
    <w:rsid w:val="009D0A08"/>
    <w:rsid w:val="009F5674"/>
    <w:rsid w:val="00A00DD1"/>
    <w:rsid w:val="00A00EB2"/>
    <w:rsid w:val="00A200E7"/>
    <w:rsid w:val="00A37BF1"/>
    <w:rsid w:val="00A51475"/>
    <w:rsid w:val="00A53F05"/>
    <w:rsid w:val="00A60E82"/>
    <w:rsid w:val="00A643A7"/>
    <w:rsid w:val="00A82738"/>
    <w:rsid w:val="00A8481D"/>
    <w:rsid w:val="00A84AC3"/>
    <w:rsid w:val="00A977C9"/>
    <w:rsid w:val="00AC1FB7"/>
    <w:rsid w:val="00AD0960"/>
    <w:rsid w:val="00AD0DE1"/>
    <w:rsid w:val="00AD1BE5"/>
    <w:rsid w:val="00AD500E"/>
    <w:rsid w:val="00AF2FFD"/>
    <w:rsid w:val="00AF63AB"/>
    <w:rsid w:val="00B1699C"/>
    <w:rsid w:val="00B3112E"/>
    <w:rsid w:val="00B33589"/>
    <w:rsid w:val="00B405E0"/>
    <w:rsid w:val="00B4265A"/>
    <w:rsid w:val="00B64A47"/>
    <w:rsid w:val="00B74081"/>
    <w:rsid w:val="00B82C30"/>
    <w:rsid w:val="00B835A2"/>
    <w:rsid w:val="00B921B7"/>
    <w:rsid w:val="00B935CC"/>
    <w:rsid w:val="00B94025"/>
    <w:rsid w:val="00B9506B"/>
    <w:rsid w:val="00BB471A"/>
    <w:rsid w:val="00BB5015"/>
    <w:rsid w:val="00BB7B73"/>
    <w:rsid w:val="00BC08D8"/>
    <w:rsid w:val="00BC6159"/>
    <w:rsid w:val="00BD632D"/>
    <w:rsid w:val="00BE5E97"/>
    <w:rsid w:val="00C01372"/>
    <w:rsid w:val="00C02C9E"/>
    <w:rsid w:val="00C04C82"/>
    <w:rsid w:val="00C05147"/>
    <w:rsid w:val="00C23F3D"/>
    <w:rsid w:val="00C3086C"/>
    <w:rsid w:val="00C312E6"/>
    <w:rsid w:val="00C46757"/>
    <w:rsid w:val="00C46F36"/>
    <w:rsid w:val="00C636C4"/>
    <w:rsid w:val="00C749E9"/>
    <w:rsid w:val="00C75A03"/>
    <w:rsid w:val="00CB680F"/>
    <w:rsid w:val="00CC02CC"/>
    <w:rsid w:val="00CD7688"/>
    <w:rsid w:val="00CE0DB3"/>
    <w:rsid w:val="00CF4C2B"/>
    <w:rsid w:val="00D169CE"/>
    <w:rsid w:val="00D30C7C"/>
    <w:rsid w:val="00D35E0F"/>
    <w:rsid w:val="00D40099"/>
    <w:rsid w:val="00D445D2"/>
    <w:rsid w:val="00D51228"/>
    <w:rsid w:val="00D569E0"/>
    <w:rsid w:val="00D67ACF"/>
    <w:rsid w:val="00D80097"/>
    <w:rsid w:val="00D94CC0"/>
    <w:rsid w:val="00DD1D5E"/>
    <w:rsid w:val="00DE07BA"/>
    <w:rsid w:val="00DE0E67"/>
    <w:rsid w:val="00DE0FC8"/>
    <w:rsid w:val="00E04E7F"/>
    <w:rsid w:val="00E07ABA"/>
    <w:rsid w:val="00E31239"/>
    <w:rsid w:val="00E34716"/>
    <w:rsid w:val="00E6209C"/>
    <w:rsid w:val="00E66926"/>
    <w:rsid w:val="00E66DB4"/>
    <w:rsid w:val="00E85362"/>
    <w:rsid w:val="00E86770"/>
    <w:rsid w:val="00E958AB"/>
    <w:rsid w:val="00E95A54"/>
    <w:rsid w:val="00EC67FD"/>
    <w:rsid w:val="00EE1D09"/>
    <w:rsid w:val="00F026AC"/>
    <w:rsid w:val="00F02B41"/>
    <w:rsid w:val="00F13CE6"/>
    <w:rsid w:val="00F35560"/>
    <w:rsid w:val="00F6597E"/>
    <w:rsid w:val="00F726E9"/>
    <w:rsid w:val="00F7482E"/>
    <w:rsid w:val="00F8011F"/>
    <w:rsid w:val="00F809EE"/>
    <w:rsid w:val="00F95027"/>
    <w:rsid w:val="00FC0D27"/>
    <w:rsid w:val="00FC52A3"/>
    <w:rsid w:val="00FD1CBE"/>
    <w:rsid w:val="00FD4C89"/>
    <w:rsid w:val="00FE7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3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50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950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9506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9506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B950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9506B"/>
  </w:style>
  <w:style w:type="paragraph" w:styleId="21">
    <w:name w:val="toc 2"/>
    <w:basedOn w:val="a"/>
    <w:next w:val="a"/>
    <w:autoRedefine/>
    <w:uiPriority w:val="39"/>
    <w:unhideWhenUsed/>
    <w:rsid w:val="00B9506B"/>
    <w:pPr>
      <w:ind w:left="240"/>
    </w:pPr>
  </w:style>
  <w:style w:type="character" w:styleId="a5">
    <w:name w:val="Hyperlink"/>
    <w:basedOn w:val="a0"/>
    <w:uiPriority w:val="99"/>
    <w:unhideWhenUsed/>
    <w:rsid w:val="00B9506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0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042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E4793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EC67FD"/>
    <w:rPr>
      <w:color w:val="800080" w:themeColor="followedHyperlink"/>
      <w:u w:val="single"/>
    </w:rPr>
  </w:style>
  <w:style w:type="paragraph" w:styleId="aa">
    <w:name w:val="toa heading"/>
    <w:basedOn w:val="a"/>
    <w:next w:val="a"/>
    <w:uiPriority w:val="99"/>
    <w:semiHidden/>
    <w:unhideWhenUsed/>
    <w:rsid w:val="00EC67FD"/>
    <w:pPr>
      <w:spacing w:before="120"/>
    </w:pPr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1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4562B-1DF7-4A05-B229-53AD77C6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1906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Заправочная головка Wayne Dresser (номер чемодана 6)</vt:lpstr>
    </vt:vector>
  </TitlesOfParts>
  <Company>Lia</Company>
  <LinksUpToDate>false</LinksUpToDate>
  <CharactersWithSpaces>12749</CharactersWithSpaces>
  <SharedDoc>false</SharedDoc>
  <HLinks>
    <vt:vector size="48" baseType="variant"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_Toc485047315</vt:lpwstr>
      </vt:variant>
      <vt:variant>
        <vt:i4>1638454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_Toc485047314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_Toc485047313</vt:lpwstr>
      </vt:variant>
      <vt:variant>
        <vt:i4>1638454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_Toc485047312</vt:lpwstr>
      </vt:variant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_Toc485047311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_Toc485047310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_Toc485047309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_Toc485047308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Заправочная головка Wayne Dresser (номер чемодана 6)</dc:title>
  <dc:subject/>
  <dc:creator>Lia</dc:creator>
  <cp:keywords/>
  <dc:description/>
  <cp:lastModifiedBy>Yaroslav</cp:lastModifiedBy>
  <cp:revision>2</cp:revision>
  <dcterms:created xsi:type="dcterms:W3CDTF">2017-07-20T14:43:00Z</dcterms:created>
  <dcterms:modified xsi:type="dcterms:W3CDTF">2017-07-20T14:43:00Z</dcterms:modified>
</cp:coreProperties>
</file>